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54C6F" w14:textId="77777777" w:rsidR="00A15016" w:rsidRPr="00A15016" w:rsidRDefault="00A15016" w:rsidP="00A15016">
      <w:pPr>
        <w:widowControl w:val="0"/>
        <w:spacing w:after="0" w:line="240" w:lineRule="auto"/>
        <w:jc w:val="center"/>
        <w:rPr>
          <w:rFonts w:eastAsia="Times New Roman" w:cs="Times New Roman"/>
          <w:b/>
          <w:iCs/>
          <w:kern w:val="0"/>
          <w:sz w:val="36"/>
          <w:szCs w:val="36"/>
          <w14:ligatures w14:val="none"/>
        </w:rPr>
      </w:pPr>
      <w:r w:rsidRPr="00A15016">
        <w:rPr>
          <w:rFonts w:eastAsia="Times New Roman" w:cs="Times New Roman"/>
          <w:b/>
          <w:iCs/>
          <w:kern w:val="0"/>
          <w:sz w:val="36"/>
          <w:szCs w:val="36"/>
          <w14:ligatures w14:val="none"/>
        </w:rPr>
        <w:t>PHIẾU LẤY Ý KIẾN</w:t>
      </w:r>
    </w:p>
    <w:p w14:paraId="4CA22B92" w14:textId="02C8ED79" w:rsidR="00A15016" w:rsidRPr="00A15016" w:rsidRDefault="00A15016" w:rsidP="00A15016">
      <w:pPr>
        <w:widowControl w:val="0"/>
        <w:spacing w:after="0" w:line="240" w:lineRule="auto"/>
        <w:jc w:val="center"/>
        <w:rPr>
          <w:rFonts w:eastAsia="Times New Roman" w:cs="Times New Roman"/>
          <w:b/>
          <w:iCs/>
          <w:kern w:val="0"/>
          <w:sz w:val="27"/>
          <w:szCs w:val="21"/>
          <w14:ligatures w14:val="none"/>
        </w:rPr>
      </w:pPr>
      <w:r w:rsidRPr="00A15016">
        <w:rPr>
          <w:rFonts w:eastAsia="Times New Roman" w:cs="Times New Roman"/>
          <w:b/>
          <w:iCs/>
          <w:kern w:val="0"/>
          <w:sz w:val="27"/>
          <w:szCs w:val="21"/>
          <w14:ligatures w14:val="none"/>
        </w:rPr>
        <w:t>CÁC TỔ CHỨC, CÁ NHÂN VÀ NHÂN DÂN CÓ LIÊN QUAN:</w:t>
      </w:r>
    </w:p>
    <w:p w14:paraId="046E5397" w14:textId="77777777" w:rsidR="00A15016" w:rsidRPr="00A15016" w:rsidRDefault="00A15016" w:rsidP="00A15016">
      <w:pPr>
        <w:widowControl w:val="0"/>
        <w:spacing w:after="0" w:line="240" w:lineRule="auto"/>
        <w:jc w:val="center"/>
        <w:rPr>
          <w:rFonts w:eastAsia="Times New Roman" w:cs="Times New Roman"/>
          <w:b/>
          <w:iCs/>
          <w:kern w:val="0"/>
          <w:sz w:val="10"/>
          <w:szCs w:val="10"/>
          <w14:ligatures w14:val="none"/>
        </w:rPr>
      </w:pPr>
    </w:p>
    <w:p w14:paraId="17896947" w14:textId="3FF356D0" w:rsidR="00A15016" w:rsidRPr="00A15016" w:rsidRDefault="00A014AC" w:rsidP="00A15016">
      <w:pPr>
        <w:widowControl w:val="0"/>
        <w:spacing w:after="0" w:line="240" w:lineRule="auto"/>
        <w:jc w:val="center"/>
        <w:rPr>
          <w:rFonts w:eastAsia="Times New Roman" w:cs="Times New Roman"/>
          <w:b/>
          <w:iCs/>
          <w:kern w:val="0"/>
          <w:sz w:val="27"/>
          <w:szCs w:val="21"/>
          <w14:ligatures w14:val="none"/>
        </w:rPr>
      </w:pPr>
      <w:r>
        <w:rPr>
          <w:rFonts w:eastAsia="Times New Roman" w:cs="Times New Roman"/>
          <w:b/>
          <w:iCs/>
          <w:kern w:val="0"/>
          <w:sz w:val="27"/>
          <w:szCs w:val="21"/>
          <w14:ligatures w14:val="none"/>
        </w:rPr>
        <w:t>VỀ MỨC GIÁ CỤ THỂ ĐỐI VỚI DỊCH VỤ</w:t>
      </w:r>
    </w:p>
    <w:p w14:paraId="37E5B7CC" w14:textId="77777777" w:rsidR="00A014AC" w:rsidRDefault="00A014AC" w:rsidP="00A014AC">
      <w:pPr>
        <w:widowControl w:val="0"/>
        <w:spacing w:after="0" w:line="240" w:lineRule="auto"/>
        <w:jc w:val="center"/>
        <w:rPr>
          <w:rFonts w:eastAsia="Times New Roman" w:cs="Times New Roman"/>
          <w:b/>
          <w:iCs/>
          <w:kern w:val="0"/>
          <w:sz w:val="27"/>
          <w:szCs w:val="21"/>
          <w14:ligatures w14:val="none"/>
        </w:rPr>
      </w:pPr>
      <w:r>
        <w:rPr>
          <w:rFonts w:eastAsia="Times New Roman" w:cs="Times New Roman"/>
          <w:b/>
          <w:iCs/>
          <w:kern w:val="0"/>
          <w:sz w:val="27"/>
          <w:szCs w:val="21"/>
          <w14:ligatures w14:val="none"/>
        </w:rPr>
        <w:t xml:space="preserve">THU GOM, VẬN CHUYỂN VÀ XỬ LÝ CHẤT THẢI RẮN SINH HOẠT </w:t>
      </w:r>
    </w:p>
    <w:p w14:paraId="2DF573F7" w14:textId="429A6371" w:rsidR="00A15016" w:rsidRPr="00A15016" w:rsidRDefault="00A014AC" w:rsidP="00A014AC">
      <w:pPr>
        <w:widowControl w:val="0"/>
        <w:spacing w:after="0" w:line="240" w:lineRule="auto"/>
        <w:jc w:val="center"/>
        <w:rPr>
          <w:rFonts w:eastAsia="Times New Roman" w:cs="Times New Roman"/>
          <w:b/>
          <w:iCs/>
          <w:kern w:val="0"/>
          <w:sz w:val="10"/>
          <w:szCs w:val="10"/>
          <w14:ligatures w14:val="none"/>
        </w:rPr>
      </w:pPr>
      <w:r>
        <w:rPr>
          <w:rFonts w:eastAsia="Times New Roman" w:cs="Times New Roman"/>
          <w:b/>
          <w:iCs/>
          <w:kern w:val="0"/>
          <w:sz w:val="27"/>
          <w:szCs w:val="21"/>
          <w14:ligatures w14:val="none"/>
        </w:rPr>
        <w:t>TRÊN ĐỊA BÀN THÀNH PHỐ ĐỒNG NAI</w:t>
      </w:r>
      <w:r w:rsidR="00A15016" w:rsidRPr="00A15016">
        <w:rPr>
          <w:rFonts w:eastAsia="Times New Roman" w:cs="Times New Roman"/>
          <w:b/>
          <w:iCs/>
          <w:kern w:val="0"/>
          <w:sz w:val="27"/>
          <w:szCs w:val="21"/>
          <w14:ligatures w14:val="none"/>
        </w:rPr>
        <w:t xml:space="preserve"> </w:t>
      </w:r>
    </w:p>
    <w:p w14:paraId="3C6E8B65" w14:textId="77777777" w:rsidR="00A15016" w:rsidRPr="00A15016" w:rsidRDefault="00A15016" w:rsidP="00A15016">
      <w:pPr>
        <w:widowControl w:val="0"/>
        <w:spacing w:before="120" w:after="120" w:line="240" w:lineRule="auto"/>
        <w:jc w:val="center"/>
        <w:rPr>
          <w:rFonts w:eastAsia="Times New Roman" w:cs="Times New Roman"/>
          <w:b/>
          <w:iCs/>
          <w:kern w:val="0"/>
          <w:sz w:val="28"/>
          <w:szCs w:val="28"/>
          <w14:ligatures w14:val="none"/>
        </w:rPr>
      </w:pPr>
    </w:p>
    <w:p w14:paraId="77E67229" w14:textId="435A91A1" w:rsidR="00A15016" w:rsidRPr="00A15016" w:rsidRDefault="00A15016" w:rsidP="00A15016">
      <w:pPr>
        <w:widowControl w:val="0"/>
        <w:numPr>
          <w:ilvl w:val="1"/>
          <w:numId w:val="0"/>
        </w:numPr>
        <w:spacing w:before="120" w:after="120" w:line="240" w:lineRule="auto"/>
        <w:ind w:firstLine="567"/>
        <w:jc w:val="both"/>
        <w:outlineLvl w:val="1"/>
        <w:rPr>
          <w:rFonts w:eastAsia="Times New Roman" w:cs="Times New Roman"/>
          <w:b/>
          <w:bCs/>
          <w:kern w:val="0"/>
          <w:sz w:val="26"/>
          <w:szCs w:val="26"/>
          <w14:ligatures w14:val="none"/>
        </w:rPr>
      </w:pPr>
      <w:r w:rsidRPr="003D48B3">
        <w:rPr>
          <w:rFonts w:eastAsia="Times New Roman" w:cs="Times New Roman"/>
          <w:b/>
          <w:bCs/>
          <w:kern w:val="0"/>
          <w:sz w:val="26"/>
          <w:szCs w:val="26"/>
          <w14:ligatures w14:val="none"/>
        </w:rPr>
        <w:t xml:space="preserve">I. </w:t>
      </w:r>
      <w:r w:rsidRPr="00A15016">
        <w:rPr>
          <w:rFonts w:eastAsia="Times New Roman" w:cs="Times New Roman"/>
          <w:b/>
          <w:bCs/>
          <w:kern w:val="0"/>
          <w:sz w:val="26"/>
          <w:szCs w:val="26"/>
          <w14:ligatures w14:val="none"/>
        </w:rPr>
        <w:t>MỤC ĐÍCH</w:t>
      </w:r>
    </w:p>
    <w:p w14:paraId="5EB6923E" w14:textId="0887CD9C" w:rsidR="00A15016" w:rsidRPr="00A15016" w:rsidRDefault="00A15016" w:rsidP="00A014AC">
      <w:pPr>
        <w:widowControl w:val="0"/>
        <w:spacing w:before="120" w:after="120" w:line="240" w:lineRule="auto"/>
        <w:ind w:firstLine="567"/>
        <w:jc w:val="both"/>
        <w:rPr>
          <w:rFonts w:eastAsia="Calibri" w:cs="Times New Roman"/>
          <w:b/>
          <w:bCs/>
          <w:kern w:val="0"/>
          <w:sz w:val="26"/>
          <w:szCs w:val="26"/>
          <w14:ligatures w14:val="none"/>
        </w:rPr>
      </w:pPr>
      <w:r w:rsidRPr="00A15016">
        <w:rPr>
          <w:rFonts w:eastAsia="Calibri" w:cs="Times New Roman"/>
          <w:b/>
          <w:bCs/>
          <w:kern w:val="0"/>
          <w:sz w:val="26"/>
          <w:szCs w:val="26"/>
          <w14:ligatures w14:val="none"/>
        </w:rPr>
        <w:t>“Phiếu lấy ý kiến tổ chức, cá nhân và nhân dân</w:t>
      </w:r>
      <w:r w:rsidR="00A014AC">
        <w:rPr>
          <w:rFonts w:eastAsia="Calibri" w:cs="Times New Roman"/>
          <w:b/>
          <w:bCs/>
          <w:kern w:val="0"/>
          <w:sz w:val="26"/>
          <w:szCs w:val="26"/>
          <w14:ligatures w14:val="none"/>
        </w:rPr>
        <w:t xml:space="preserve"> có liên quan về mức giá cụ thể đối với dịch vụ thu gom, vận chuyển và xử lý chất thải rắn sinh hoạt trên địa bàn thành phố Đồng Nai” </w:t>
      </w:r>
      <w:r w:rsidR="00A014AC">
        <w:rPr>
          <w:rFonts w:eastAsia="Calibri" w:cs="Times New Roman"/>
          <w:kern w:val="0"/>
          <w:sz w:val="26"/>
          <w:szCs w:val="26"/>
          <w14:ligatures w14:val="none"/>
        </w:rPr>
        <w:t>đư</w:t>
      </w:r>
      <w:r w:rsidRPr="00A15016">
        <w:rPr>
          <w:rFonts w:eastAsia="Calibri" w:cs="Times New Roman"/>
          <w:kern w:val="0"/>
          <w:sz w:val="26"/>
          <w:szCs w:val="26"/>
          <w14:ligatures w14:val="none"/>
        </w:rPr>
        <w:t>ợc xây dựng với mục đích nhằm hoàn thiện, tham mưu ban hành làm cơ sở áp dụng thống nhất trên địa bàn thành phố.</w:t>
      </w:r>
    </w:p>
    <w:p w14:paraId="1D153E66" w14:textId="50078711" w:rsidR="00A15016" w:rsidRPr="00A15016" w:rsidRDefault="00A15016" w:rsidP="00A15016">
      <w:pPr>
        <w:widowControl w:val="0"/>
        <w:spacing w:before="120" w:after="120" w:line="240" w:lineRule="auto"/>
        <w:ind w:firstLine="567"/>
        <w:jc w:val="both"/>
        <w:rPr>
          <w:rFonts w:eastAsia="Calibri" w:cs="Times New Roman"/>
          <w:kern w:val="0"/>
          <w:sz w:val="26"/>
          <w:szCs w:val="26"/>
          <w14:ligatures w14:val="none"/>
        </w:rPr>
      </w:pPr>
      <w:r w:rsidRPr="00A15016">
        <w:rPr>
          <w:rFonts w:eastAsia="Calibri" w:cs="Times New Roman"/>
          <w:kern w:val="0"/>
          <w:sz w:val="26"/>
          <w:szCs w:val="26"/>
          <w14:ligatures w14:val="none"/>
        </w:rPr>
        <w:t xml:space="preserve">Trên cơ sở các ý kiến góp ý, UBND xã </w:t>
      </w:r>
      <w:r w:rsidR="00CD299C">
        <w:rPr>
          <w:rFonts w:eastAsia="Calibri" w:cs="Times New Roman"/>
          <w:kern w:val="0"/>
          <w:sz w:val="26"/>
          <w:szCs w:val="26"/>
          <w14:ligatures w14:val="none"/>
        </w:rPr>
        <w:t>Thuận Lợi</w:t>
      </w:r>
      <w:r w:rsidRPr="00A15016">
        <w:rPr>
          <w:rFonts w:eastAsia="Calibri" w:cs="Times New Roman"/>
          <w:kern w:val="0"/>
          <w:sz w:val="26"/>
          <w:szCs w:val="26"/>
          <w14:ligatures w14:val="none"/>
        </w:rPr>
        <w:t xml:space="preserve"> sẽ tổng hợp, phân tích, lựa chọn các nội dung để bổ sung, hoàn chỉnh</w:t>
      </w:r>
      <w:r w:rsidR="00076FB0">
        <w:rPr>
          <w:rFonts w:eastAsia="Calibri" w:cs="Times New Roman"/>
          <w:kern w:val="0"/>
          <w:sz w:val="26"/>
          <w:szCs w:val="26"/>
          <w14:ligatures w14:val="none"/>
        </w:rPr>
        <w:t xml:space="preserve"> và gửi ý kiến</w:t>
      </w:r>
      <w:r w:rsidRPr="00A15016">
        <w:rPr>
          <w:rFonts w:eastAsia="Calibri" w:cs="Times New Roman"/>
          <w:kern w:val="0"/>
          <w:sz w:val="26"/>
          <w:szCs w:val="26"/>
          <w14:ligatures w14:val="none"/>
        </w:rPr>
        <w:t xml:space="preserve"> Dự thảo Quyết định ban hành giá cụ thể dịch vụ thu gom, vận chuyển và xử lý chất thải rắn sinh hoạt đối với cơ quan, tổ chức, cơ sở sản xuất, kinh doanh, dịch vụ, khu sản xuất, kinh doanh, dịch vụ tập trung, cụm công nghiệp, hộ gia đình, cá nhân trên địa bàn thành phố Đồng Nai</w:t>
      </w:r>
      <w:r w:rsidR="00076FB0">
        <w:rPr>
          <w:rFonts w:eastAsia="Calibri" w:cs="Times New Roman"/>
          <w:kern w:val="0"/>
          <w:sz w:val="26"/>
          <w:szCs w:val="26"/>
          <w14:ligatures w14:val="none"/>
        </w:rPr>
        <w:t xml:space="preserve"> về Sở Nông nghiệp và Môi trường xem xét, tổng hợp theo quy định</w:t>
      </w:r>
      <w:r w:rsidR="009F4375">
        <w:rPr>
          <w:rFonts w:eastAsia="Calibri" w:cs="Times New Roman"/>
          <w:kern w:val="0"/>
          <w:sz w:val="26"/>
          <w:szCs w:val="26"/>
          <w14:ligatures w14:val="none"/>
        </w:rPr>
        <w:t>.</w:t>
      </w:r>
    </w:p>
    <w:p w14:paraId="53079BC8" w14:textId="0798CC5B" w:rsidR="00A15016" w:rsidRPr="00A15016" w:rsidRDefault="00A15016" w:rsidP="00A15016">
      <w:pPr>
        <w:widowControl w:val="0"/>
        <w:numPr>
          <w:ilvl w:val="1"/>
          <w:numId w:val="0"/>
        </w:numPr>
        <w:spacing w:before="120" w:after="120" w:line="240" w:lineRule="auto"/>
        <w:ind w:firstLine="567"/>
        <w:jc w:val="both"/>
        <w:outlineLvl w:val="1"/>
        <w:rPr>
          <w:rFonts w:eastAsia="Times New Roman" w:cs="Times New Roman"/>
          <w:b/>
          <w:bCs/>
          <w:kern w:val="0"/>
          <w:sz w:val="26"/>
          <w:szCs w:val="26"/>
          <w14:ligatures w14:val="none"/>
        </w:rPr>
      </w:pPr>
      <w:r w:rsidRPr="003D48B3">
        <w:rPr>
          <w:rFonts w:eastAsia="Times New Roman" w:cs="Times New Roman"/>
          <w:b/>
          <w:bCs/>
          <w:kern w:val="0"/>
          <w:sz w:val="26"/>
          <w:szCs w:val="26"/>
          <w14:ligatures w14:val="none"/>
        </w:rPr>
        <w:t xml:space="preserve">II. </w:t>
      </w:r>
      <w:r w:rsidRPr="00A15016">
        <w:rPr>
          <w:rFonts w:eastAsia="Times New Roman" w:cs="Times New Roman"/>
          <w:b/>
          <w:bCs/>
          <w:kern w:val="0"/>
          <w:sz w:val="26"/>
          <w:szCs w:val="26"/>
          <w14:ligatures w14:val="none"/>
        </w:rPr>
        <w:t>NỘI DUNG HỒ SƠ LẤY Ý KIẾN</w:t>
      </w:r>
    </w:p>
    <w:p w14:paraId="65F0217E" w14:textId="0A3F06C3" w:rsidR="00A15016" w:rsidRPr="00A15016" w:rsidRDefault="00A15016" w:rsidP="00A15016">
      <w:pPr>
        <w:keepNext/>
        <w:widowControl w:val="0"/>
        <w:spacing w:before="120" w:after="120" w:line="240" w:lineRule="auto"/>
        <w:ind w:firstLine="567"/>
        <w:jc w:val="both"/>
        <w:rPr>
          <w:rFonts w:eastAsia="Calibri" w:cs="Times New Roman"/>
          <w:b/>
          <w:kern w:val="0"/>
          <w:sz w:val="26"/>
          <w:szCs w:val="26"/>
          <w14:ligatures w14:val="none"/>
        </w:rPr>
      </w:pPr>
      <w:r w:rsidRPr="00A15016">
        <w:rPr>
          <w:rFonts w:eastAsia="Calibri" w:cs="Times New Roman"/>
          <w:b/>
          <w:kern w:val="0"/>
          <w:sz w:val="26"/>
          <w:szCs w:val="26"/>
          <w14:ligatures w14:val="none"/>
        </w:rPr>
        <w:t>1. Nhóm 1: Nhóm đối tượng trả giá dịch vụ theo nguyên tắc có sự bù đắp thông qua ngân sách địa phươ</w:t>
      </w:r>
      <w:r w:rsidRPr="003D48B3">
        <w:rPr>
          <w:rFonts w:eastAsia="Calibri" w:cs="Times New Roman"/>
          <w:b/>
          <w:kern w:val="0"/>
          <w:sz w:val="26"/>
          <w:szCs w:val="26"/>
          <w14:ligatures w14:val="none"/>
        </w:rPr>
        <w:t>n</w:t>
      </w:r>
      <w:r w:rsidRPr="00A15016">
        <w:rPr>
          <w:rFonts w:eastAsia="Calibri" w:cs="Times New Roman"/>
          <w:b/>
          <w:kern w:val="0"/>
          <w:sz w:val="26"/>
          <w:szCs w:val="26"/>
          <w14:ligatures w14:val="none"/>
        </w:rPr>
        <w:t>g (chi phí vận chuyển, xử lý chất thải rắn sinh hoạt được nhà nước bù đắp kinh phí), bao gồm: Các cơ quan quản lý nhà nước, cơ sở y tế công lập, cơ sở giáo dục công lập, hộ gia đình, cá nhân)</w:t>
      </w:r>
    </w:p>
    <w:p w14:paraId="4841D6CF" w14:textId="77777777" w:rsidR="00A15016" w:rsidRPr="003D48B3" w:rsidRDefault="00A15016" w:rsidP="00A15016">
      <w:pPr>
        <w:keepNext/>
        <w:widowControl w:val="0"/>
        <w:spacing w:after="0" w:line="240" w:lineRule="auto"/>
        <w:ind w:firstLine="567"/>
        <w:jc w:val="both"/>
        <w:rPr>
          <w:rFonts w:eastAsia="Calibri" w:cs="Times New Roman"/>
          <w:b/>
          <w:i/>
          <w:iCs/>
          <w:kern w:val="0"/>
          <w:sz w:val="26"/>
          <w:szCs w:val="26"/>
          <w14:ligatures w14:val="none"/>
        </w:rPr>
      </w:pPr>
      <w:r w:rsidRPr="00A15016">
        <w:rPr>
          <w:rFonts w:eastAsia="Calibri" w:cs="Times New Roman"/>
          <w:b/>
          <w:i/>
          <w:iCs/>
          <w:kern w:val="0"/>
          <w:sz w:val="26"/>
          <w:szCs w:val="26"/>
          <w14:ligatures w14:val="none"/>
        </w:rPr>
        <w:t>a. Trên địa bàn các phường và các xã Bù Đăng, Thiện Hưng, Phú Nghĩa, Phú Riềng, Định Quán</w:t>
      </w:r>
    </w:p>
    <w:p w14:paraId="318F5706" w14:textId="77777777" w:rsidR="00A15016" w:rsidRPr="00A15016" w:rsidRDefault="00A15016" w:rsidP="00A15016">
      <w:pPr>
        <w:keepNext/>
        <w:widowControl w:val="0"/>
        <w:spacing w:after="0" w:line="240" w:lineRule="auto"/>
        <w:ind w:firstLine="567"/>
        <w:jc w:val="both"/>
        <w:rPr>
          <w:rFonts w:eastAsia="Calibri" w:cs="Times New Roman"/>
          <w:b/>
          <w:kern w:val="0"/>
          <w:sz w:val="28"/>
          <w14:ligatures w14:val="none"/>
        </w:rPr>
      </w:pPr>
    </w:p>
    <w:tbl>
      <w:tblPr>
        <w:tblStyle w:val="TableGrid"/>
        <w:tblW w:w="9918" w:type="dxa"/>
        <w:tblLook w:val="04A0" w:firstRow="1" w:lastRow="0" w:firstColumn="1" w:lastColumn="0" w:noHBand="0" w:noVBand="1"/>
      </w:tblPr>
      <w:tblGrid>
        <w:gridCol w:w="746"/>
        <w:gridCol w:w="4352"/>
        <w:gridCol w:w="1896"/>
        <w:gridCol w:w="2924"/>
      </w:tblGrid>
      <w:tr w:rsidR="00A15016" w:rsidRPr="00A15016" w14:paraId="567B5D84" w14:textId="77777777" w:rsidTr="00A15016">
        <w:tc>
          <w:tcPr>
            <w:tcW w:w="746" w:type="dxa"/>
            <w:vAlign w:val="center"/>
          </w:tcPr>
          <w:p w14:paraId="20DA9C97" w14:textId="78B5F595"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bookmarkStart w:id="0" w:name="_Hlk237854992"/>
            <w:r w:rsidRPr="003D48B3">
              <w:rPr>
                <w:rFonts w:ascii="Times New Roman" w:eastAsia="Calibri" w:hAnsi="Times New Roman" w:cs="Times New Roman"/>
                <w:b/>
                <w:sz w:val="24"/>
                <w:szCs w:val="24"/>
              </w:rPr>
              <w:t>STT</w:t>
            </w:r>
          </w:p>
        </w:tc>
        <w:tc>
          <w:tcPr>
            <w:tcW w:w="4352" w:type="dxa"/>
            <w:vAlign w:val="center"/>
          </w:tcPr>
          <w:p w14:paraId="7DB61B14" w14:textId="2CA64FF0"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Đối tượng</w:t>
            </w:r>
          </w:p>
        </w:tc>
        <w:tc>
          <w:tcPr>
            <w:tcW w:w="1896" w:type="dxa"/>
            <w:vAlign w:val="center"/>
          </w:tcPr>
          <w:p w14:paraId="4E39C062" w14:textId="01716BA4"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Đơn vị tính</w:t>
            </w:r>
          </w:p>
        </w:tc>
        <w:tc>
          <w:tcPr>
            <w:tcW w:w="2924" w:type="dxa"/>
            <w:vAlign w:val="center"/>
          </w:tcPr>
          <w:p w14:paraId="18963BA8" w14:textId="02B208CB"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Mức giá cụ thể thu gom CTRSH đã gồm thuế VAT (8%)</w:t>
            </w:r>
          </w:p>
        </w:tc>
      </w:tr>
      <w:tr w:rsidR="00A15016" w:rsidRPr="00A15016" w14:paraId="6AF6E7DC" w14:textId="77777777" w:rsidTr="00A15016">
        <w:tc>
          <w:tcPr>
            <w:tcW w:w="746" w:type="dxa"/>
            <w:vAlign w:val="center"/>
          </w:tcPr>
          <w:p w14:paraId="55BF87B7" w14:textId="198D792E"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1</w:t>
            </w:r>
          </w:p>
        </w:tc>
        <w:tc>
          <w:tcPr>
            <w:tcW w:w="4352" w:type="dxa"/>
            <w:vAlign w:val="center"/>
          </w:tcPr>
          <w:p w14:paraId="2FC64D80" w14:textId="317A53C4"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Hộ gia đình</w:t>
            </w:r>
          </w:p>
        </w:tc>
        <w:tc>
          <w:tcPr>
            <w:tcW w:w="1896" w:type="dxa"/>
            <w:vAlign w:val="center"/>
          </w:tcPr>
          <w:p w14:paraId="6597EF0E" w14:textId="34016781"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10BAD7D6" w14:textId="1500AFB9"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45.000</w:t>
            </w:r>
          </w:p>
        </w:tc>
      </w:tr>
      <w:tr w:rsidR="00A15016" w:rsidRPr="00A15016" w14:paraId="2761514F" w14:textId="77777777" w:rsidTr="00A15016">
        <w:tc>
          <w:tcPr>
            <w:tcW w:w="746" w:type="dxa"/>
            <w:vAlign w:val="center"/>
          </w:tcPr>
          <w:p w14:paraId="1D29C8D4" w14:textId="636E902F"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2</w:t>
            </w:r>
          </w:p>
        </w:tc>
        <w:tc>
          <w:tcPr>
            <w:tcW w:w="4352" w:type="dxa"/>
            <w:vAlign w:val="center"/>
          </w:tcPr>
          <w:p w14:paraId="670A21B0" w14:textId="2FC7C71D"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Hộ 01 nhân khẩu</w:t>
            </w:r>
          </w:p>
        </w:tc>
        <w:tc>
          <w:tcPr>
            <w:tcW w:w="1896" w:type="dxa"/>
            <w:vAlign w:val="center"/>
          </w:tcPr>
          <w:p w14:paraId="0ABB5161" w14:textId="748677E9"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4F2DB40E" w14:textId="4B9047C3"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17.000</w:t>
            </w:r>
          </w:p>
        </w:tc>
      </w:tr>
      <w:tr w:rsidR="00A15016" w:rsidRPr="00A15016" w14:paraId="5A6FE06E" w14:textId="77777777" w:rsidTr="00A15016">
        <w:tc>
          <w:tcPr>
            <w:tcW w:w="746" w:type="dxa"/>
            <w:vAlign w:val="center"/>
          </w:tcPr>
          <w:p w14:paraId="5B78FD78" w14:textId="239E36F0"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3</w:t>
            </w:r>
          </w:p>
        </w:tc>
        <w:tc>
          <w:tcPr>
            <w:tcW w:w="4352" w:type="dxa"/>
            <w:vAlign w:val="center"/>
          </w:tcPr>
          <w:p w14:paraId="4BA0C028" w14:textId="4E2C9F73"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Phòng trọ (01 phòng)</w:t>
            </w:r>
          </w:p>
        </w:tc>
        <w:tc>
          <w:tcPr>
            <w:tcW w:w="1896" w:type="dxa"/>
            <w:vAlign w:val="center"/>
          </w:tcPr>
          <w:p w14:paraId="70F89705" w14:textId="65B32E50"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0BC68884" w14:textId="5F32FFE5"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17.000</w:t>
            </w:r>
          </w:p>
        </w:tc>
      </w:tr>
      <w:tr w:rsidR="00A15016" w:rsidRPr="00A15016" w14:paraId="74BFD594" w14:textId="77777777" w:rsidTr="00A15016">
        <w:tc>
          <w:tcPr>
            <w:tcW w:w="746" w:type="dxa"/>
            <w:vAlign w:val="center"/>
          </w:tcPr>
          <w:p w14:paraId="1101C9CF" w14:textId="07AE6331" w:rsidR="00A15016" w:rsidRPr="00A15016" w:rsidRDefault="00A15016" w:rsidP="00A15016">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4</w:t>
            </w:r>
          </w:p>
        </w:tc>
        <w:tc>
          <w:tcPr>
            <w:tcW w:w="4352" w:type="dxa"/>
            <w:vAlign w:val="center"/>
          </w:tcPr>
          <w:p w14:paraId="0CA7C89E" w14:textId="13E3EAAE"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Các cơ quan quản lý nhà nước, cơ sở y tế công lập, cơ sơ giáo dục công lập</w:t>
            </w:r>
          </w:p>
        </w:tc>
        <w:tc>
          <w:tcPr>
            <w:tcW w:w="1896" w:type="dxa"/>
            <w:vAlign w:val="center"/>
          </w:tcPr>
          <w:p w14:paraId="1BC814A4" w14:textId="1C754181"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2924" w:type="dxa"/>
            <w:vAlign w:val="center"/>
          </w:tcPr>
          <w:p w14:paraId="65CC96BE" w14:textId="68543919"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460</w:t>
            </w:r>
          </w:p>
        </w:tc>
      </w:tr>
    </w:tbl>
    <w:bookmarkEnd w:id="0"/>
    <w:p w14:paraId="292D4850" w14:textId="214574B7" w:rsidR="00A15016" w:rsidRPr="00A15016" w:rsidRDefault="00A15016" w:rsidP="003D48B3">
      <w:pPr>
        <w:ind w:firstLine="720"/>
        <w:rPr>
          <w:b/>
          <w:bCs/>
          <w:sz w:val="28"/>
          <w:szCs w:val="28"/>
        </w:rPr>
      </w:pPr>
      <w:r w:rsidRPr="00A15016">
        <w:rPr>
          <w:b/>
          <w:bCs/>
          <w:sz w:val="28"/>
          <w:szCs w:val="28"/>
        </w:rPr>
        <w:t>b. Trên địa bàn các xã còn lại</w:t>
      </w:r>
    </w:p>
    <w:tbl>
      <w:tblPr>
        <w:tblStyle w:val="TableGrid"/>
        <w:tblW w:w="9918" w:type="dxa"/>
        <w:tblLook w:val="04A0" w:firstRow="1" w:lastRow="0" w:firstColumn="1" w:lastColumn="0" w:noHBand="0" w:noVBand="1"/>
      </w:tblPr>
      <w:tblGrid>
        <w:gridCol w:w="746"/>
        <w:gridCol w:w="4352"/>
        <w:gridCol w:w="1896"/>
        <w:gridCol w:w="2924"/>
      </w:tblGrid>
      <w:tr w:rsidR="00A15016" w:rsidRPr="00A15016" w14:paraId="5F4D0435" w14:textId="77777777" w:rsidTr="00A96D80">
        <w:tc>
          <w:tcPr>
            <w:tcW w:w="746" w:type="dxa"/>
            <w:vAlign w:val="center"/>
          </w:tcPr>
          <w:p w14:paraId="1E861378"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lastRenderedPageBreak/>
              <w:t>STT</w:t>
            </w:r>
          </w:p>
        </w:tc>
        <w:tc>
          <w:tcPr>
            <w:tcW w:w="4352" w:type="dxa"/>
            <w:vAlign w:val="center"/>
          </w:tcPr>
          <w:p w14:paraId="18A5A702"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Đối tượng</w:t>
            </w:r>
          </w:p>
        </w:tc>
        <w:tc>
          <w:tcPr>
            <w:tcW w:w="1896" w:type="dxa"/>
            <w:vAlign w:val="center"/>
          </w:tcPr>
          <w:p w14:paraId="2604BBFD"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Đơn vị tính</w:t>
            </w:r>
          </w:p>
        </w:tc>
        <w:tc>
          <w:tcPr>
            <w:tcW w:w="2924" w:type="dxa"/>
            <w:vAlign w:val="center"/>
          </w:tcPr>
          <w:p w14:paraId="1EAC9E99"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Mức giá cụ thể thu gom CTRSH đã gồm thuế VAT (8%)</w:t>
            </w:r>
          </w:p>
        </w:tc>
      </w:tr>
      <w:tr w:rsidR="00A15016" w:rsidRPr="00A15016" w14:paraId="04DE9373" w14:textId="77777777" w:rsidTr="00A96D80">
        <w:tc>
          <w:tcPr>
            <w:tcW w:w="746" w:type="dxa"/>
            <w:vAlign w:val="center"/>
          </w:tcPr>
          <w:p w14:paraId="28A7610A"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1</w:t>
            </w:r>
          </w:p>
        </w:tc>
        <w:tc>
          <w:tcPr>
            <w:tcW w:w="4352" w:type="dxa"/>
            <w:vAlign w:val="center"/>
          </w:tcPr>
          <w:p w14:paraId="384272CF" w14:textId="77777777"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Hộ gia đình</w:t>
            </w:r>
          </w:p>
        </w:tc>
        <w:tc>
          <w:tcPr>
            <w:tcW w:w="1896" w:type="dxa"/>
            <w:vAlign w:val="center"/>
          </w:tcPr>
          <w:p w14:paraId="683B2F30" w14:textId="77777777"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418E22EC" w14:textId="39E20144"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40.000</w:t>
            </w:r>
          </w:p>
        </w:tc>
      </w:tr>
      <w:tr w:rsidR="00A15016" w:rsidRPr="00A15016" w14:paraId="293736C2" w14:textId="77777777" w:rsidTr="00A96D80">
        <w:tc>
          <w:tcPr>
            <w:tcW w:w="746" w:type="dxa"/>
            <w:vAlign w:val="center"/>
          </w:tcPr>
          <w:p w14:paraId="69CB62D7"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2</w:t>
            </w:r>
          </w:p>
        </w:tc>
        <w:tc>
          <w:tcPr>
            <w:tcW w:w="4352" w:type="dxa"/>
            <w:vAlign w:val="center"/>
          </w:tcPr>
          <w:p w14:paraId="3A9BB78F" w14:textId="77777777"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Hộ 01 nhân khẩu</w:t>
            </w:r>
          </w:p>
        </w:tc>
        <w:tc>
          <w:tcPr>
            <w:tcW w:w="1896" w:type="dxa"/>
            <w:vAlign w:val="center"/>
          </w:tcPr>
          <w:p w14:paraId="02DDC08B" w14:textId="77777777"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103054F0" w14:textId="69239D10"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11.000</w:t>
            </w:r>
          </w:p>
        </w:tc>
      </w:tr>
      <w:tr w:rsidR="00A15016" w:rsidRPr="00A15016" w14:paraId="6B498090" w14:textId="77777777" w:rsidTr="00A96D80">
        <w:tc>
          <w:tcPr>
            <w:tcW w:w="746" w:type="dxa"/>
            <w:vAlign w:val="center"/>
          </w:tcPr>
          <w:p w14:paraId="463C8A77"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3</w:t>
            </w:r>
          </w:p>
        </w:tc>
        <w:tc>
          <w:tcPr>
            <w:tcW w:w="4352" w:type="dxa"/>
            <w:vAlign w:val="center"/>
          </w:tcPr>
          <w:p w14:paraId="1B98D6D7" w14:textId="77777777"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Phòng trọ (01 phòng)</w:t>
            </w:r>
          </w:p>
        </w:tc>
        <w:tc>
          <w:tcPr>
            <w:tcW w:w="1896" w:type="dxa"/>
            <w:vAlign w:val="center"/>
          </w:tcPr>
          <w:p w14:paraId="5176C741" w14:textId="77777777"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Đồng/hộ/tháng</w:t>
            </w:r>
          </w:p>
        </w:tc>
        <w:tc>
          <w:tcPr>
            <w:tcW w:w="2924" w:type="dxa"/>
            <w:vAlign w:val="center"/>
          </w:tcPr>
          <w:p w14:paraId="54C6D796" w14:textId="32EB06A9"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11.000</w:t>
            </w:r>
          </w:p>
        </w:tc>
      </w:tr>
      <w:tr w:rsidR="00A15016" w:rsidRPr="00A15016" w14:paraId="5906F912" w14:textId="77777777" w:rsidTr="00A96D80">
        <w:tc>
          <w:tcPr>
            <w:tcW w:w="746" w:type="dxa"/>
            <w:vAlign w:val="center"/>
          </w:tcPr>
          <w:p w14:paraId="7DD603CD"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4</w:t>
            </w:r>
          </w:p>
        </w:tc>
        <w:tc>
          <w:tcPr>
            <w:tcW w:w="4352" w:type="dxa"/>
            <w:vAlign w:val="center"/>
          </w:tcPr>
          <w:p w14:paraId="165CDA78" w14:textId="77777777"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Các cơ quan quản lý nhà nước, cơ sở y tế công lập, cơ sơ giáo dục công lập</w:t>
            </w:r>
          </w:p>
        </w:tc>
        <w:tc>
          <w:tcPr>
            <w:tcW w:w="1896" w:type="dxa"/>
            <w:vAlign w:val="center"/>
          </w:tcPr>
          <w:p w14:paraId="0335DEFA" w14:textId="77777777"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2924" w:type="dxa"/>
            <w:vAlign w:val="center"/>
          </w:tcPr>
          <w:p w14:paraId="44B7C4D5" w14:textId="1B0AD94C"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400</w:t>
            </w:r>
          </w:p>
        </w:tc>
      </w:tr>
    </w:tbl>
    <w:p w14:paraId="38281867" w14:textId="41BB2E46" w:rsidR="00A15016" w:rsidRPr="003D48B3" w:rsidRDefault="00A15016" w:rsidP="00A15016">
      <w:pPr>
        <w:keepNext/>
        <w:widowControl w:val="0"/>
        <w:spacing w:before="120" w:after="120" w:line="240" w:lineRule="auto"/>
        <w:ind w:firstLine="567"/>
        <w:jc w:val="both"/>
        <w:rPr>
          <w:rFonts w:eastAsia="Calibri" w:cs="Times New Roman"/>
          <w:b/>
          <w:kern w:val="0"/>
          <w:sz w:val="26"/>
          <w:szCs w:val="26"/>
          <w14:ligatures w14:val="none"/>
        </w:rPr>
      </w:pPr>
      <w:r w:rsidRPr="003D48B3">
        <w:rPr>
          <w:rFonts w:eastAsia="Calibri" w:cs="Times New Roman"/>
          <w:b/>
          <w:kern w:val="0"/>
          <w:sz w:val="26"/>
          <w:szCs w:val="26"/>
          <w14:ligatures w14:val="none"/>
        </w:rPr>
        <w:t>2</w:t>
      </w:r>
      <w:r w:rsidRPr="00A15016">
        <w:rPr>
          <w:rFonts w:eastAsia="Calibri" w:cs="Times New Roman"/>
          <w:b/>
          <w:kern w:val="0"/>
          <w:sz w:val="26"/>
          <w:szCs w:val="26"/>
          <w14:ligatures w14:val="none"/>
        </w:rPr>
        <w:t xml:space="preserve">. Nhóm </w:t>
      </w:r>
      <w:r w:rsidRPr="003D48B3">
        <w:rPr>
          <w:rFonts w:eastAsia="Calibri" w:cs="Times New Roman"/>
          <w:b/>
          <w:kern w:val="0"/>
          <w:sz w:val="26"/>
          <w:szCs w:val="26"/>
          <w14:ligatures w14:val="none"/>
        </w:rPr>
        <w:t>2</w:t>
      </w:r>
      <w:r w:rsidRPr="00A15016">
        <w:rPr>
          <w:rFonts w:eastAsia="Calibri" w:cs="Times New Roman"/>
          <w:b/>
          <w:kern w:val="0"/>
          <w:sz w:val="26"/>
          <w:szCs w:val="26"/>
          <w14:ligatures w14:val="none"/>
        </w:rPr>
        <w:t xml:space="preserve">: Nhóm đối tượng trả giá dịch vụ theo nguyên tắc </w:t>
      </w:r>
      <w:r w:rsidRPr="003D48B3">
        <w:rPr>
          <w:rFonts w:eastAsia="Calibri" w:cs="Times New Roman"/>
          <w:b/>
          <w:kern w:val="0"/>
          <w:sz w:val="26"/>
          <w:szCs w:val="26"/>
          <w14:ligatures w14:val="none"/>
        </w:rPr>
        <w:t>tính đúng, tính đủ chi phí cho hoạt động thu gom, vận chuyển và xử lý chất thải rắn sinh hoạt bao gồm: Cơ quan, tổ chức, cơ sở sản xuất, kinh doanh, dịch vụ, khu sản xuất, kinh doanh, dịch vụ tập trung, cụm công nghiệp</w:t>
      </w:r>
    </w:p>
    <w:p w14:paraId="64EE8858" w14:textId="77777777" w:rsidR="00A15016" w:rsidRPr="00A15016" w:rsidRDefault="00A15016" w:rsidP="00A15016">
      <w:pPr>
        <w:keepNext/>
        <w:widowControl w:val="0"/>
        <w:spacing w:after="0" w:line="240" w:lineRule="auto"/>
        <w:ind w:firstLine="567"/>
        <w:jc w:val="both"/>
        <w:rPr>
          <w:rFonts w:eastAsia="Calibri" w:cs="Times New Roman"/>
          <w:b/>
          <w:i/>
          <w:iCs/>
          <w:kern w:val="0"/>
          <w:sz w:val="28"/>
          <w:szCs w:val="28"/>
          <w14:ligatures w14:val="none"/>
        </w:rPr>
      </w:pPr>
      <w:r w:rsidRPr="00A15016">
        <w:rPr>
          <w:rFonts w:eastAsia="Calibri" w:cs="Times New Roman"/>
          <w:b/>
          <w:i/>
          <w:iCs/>
          <w:kern w:val="0"/>
          <w:sz w:val="26"/>
          <w:szCs w:val="26"/>
          <w14:ligatures w14:val="none"/>
        </w:rPr>
        <w:t>a. Trên địa bàn các phường và các xã Bù Đăng, Thiện Hưng, Phú Nghĩa,</w:t>
      </w:r>
      <w:r w:rsidRPr="00A15016">
        <w:rPr>
          <w:rFonts w:eastAsia="Calibri" w:cs="Times New Roman"/>
          <w:b/>
          <w:i/>
          <w:iCs/>
          <w:kern w:val="0"/>
          <w:sz w:val="28"/>
          <w:szCs w:val="28"/>
          <w14:ligatures w14:val="none"/>
        </w:rPr>
        <w:t xml:space="preserve"> Phú </w:t>
      </w:r>
      <w:r w:rsidRPr="00A15016">
        <w:rPr>
          <w:rFonts w:eastAsia="Calibri" w:cs="Times New Roman"/>
          <w:b/>
          <w:i/>
          <w:iCs/>
          <w:kern w:val="0"/>
          <w:sz w:val="26"/>
          <w:szCs w:val="26"/>
          <w14:ligatures w14:val="none"/>
        </w:rPr>
        <w:t>Riềng, Định Quán</w:t>
      </w:r>
    </w:p>
    <w:p w14:paraId="2DF18F7B" w14:textId="77777777" w:rsidR="00A15016" w:rsidRPr="00A15016" w:rsidRDefault="00A15016" w:rsidP="00A15016">
      <w:pPr>
        <w:keepNext/>
        <w:widowControl w:val="0"/>
        <w:spacing w:after="0" w:line="240" w:lineRule="auto"/>
        <w:ind w:firstLine="567"/>
        <w:jc w:val="both"/>
        <w:rPr>
          <w:rFonts w:eastAsia="Calibri" w:cs="Times New Roman"/>
          <w:b/>
          <w:kern w:val="0"/>
          <w:sz w:val="28"/>
          <w14:ligatures w14:val="none"/>
        </w:rPr>
      </w:pPr>
    </w:p>
    <w:tbl>
      <w:tblPr>
        <w:tblStyle w:val="TableGrid"/>
        <w:tblW w:w="10490" w:type="dxa"/>
        <w:tblInd w:w="-572" w:type="dxa"/>
        <w:tblLook w:val="04A0" w:firstRow="1" w:lastRow="0" w:firstColumn="1" w:lastColumn="0" w:noHBand="0" w:noVBand="1"/>
      </w:tblPr>
      <w:tblGrid>
        <w:gridCol w:w="746"/>
        <w:gridCol w:w="4919"/>
        <w:gridCol w:w="1276"/>
        <w:gridCol w:w="3549"/>
      </w:tblGrid>
      <w:tr w:rsidR="003D48B3" w:rsidRPr="00A15016" w14:paraId="1D57D4AB" w14:textId="77777777" w:rsidTr="003D48B3">
        <w:tc>
          <w:tcPr>
            <w:tcW w:w="746" w:type="dxa"/>
            <w:vAlign w:val="center"/>
          </w:tcPr>
          <w:p w14:paraId="271A30A9"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bookmarkStart w:id="1" w:name="_Hlk237857612"/>
            <w:r w:rsidRPr="003D48B3">
              <w:rPr>
                <w:rFonts w:ascii="Times New Roman" w:eastAsia="Calibri" w:hAnsi="Times New Roman" w:cs="Times New Roman"/>
                <w:b/>
                <w:sz w:val="24"/>
                <w:szCs w:val="24"/>
              </w:rPr>
              <w:t>STT</w:t>
            </w:r>
          </w:p>
        </w:tc>
        <w:tc>
          <w:tcPr>
            <w:tcW w:w="4919" w:type="dxa"/>
            <w:vAlign w:val="center"/>
          </w:tcPr>
          <w:p w14:paraId="32C9881B"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Đối tượng</w:t>
            </w:r>
          </w:p>
        </w:tc>
        <w:tc>
          <w:tcPr>
            <w:tcW w:w="1276" w:type="dxa"/>
            <w:vAlign w:val="center"/>
          </w:tcPr>
          <w:p w14:paraId="78773CEF"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Đơn vị tính</w:t>
            </w:r>
          </w:p>
        </w:tc>
        <w:tc>
          <w:tcPr>
            <w:tcW w:w="3549" w:type="dxa"/>
            <w:vAlign w:val="center"/>
          </w:tcPr>
          <w:p w14:paraId="1169A7D2"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Mức giá cụ thể thu gom CTRSH đã gồm thuế VAT (8%)</w:t>
            </w:r>
          </w:p>
        </w:tc>
      </w:tr>
      <w:tr w:rsidR="003D48B3" w:rsidRPr="00A15016" w14:paraId="5B6E6713" w14:textId="77777777" w:rsidTr="003D48B3">
        <w:tc>
          <w:tcPr>
            <w:tcW w:w="746" w:type="dxa"/>
            <w:vAlign w:val="center"/>
          </w:tcPr>
          <w:p w14:paraId="4D86727F"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1</w:t>
            </w:r>
          </w:p>
        </w:tc>
        <w:tc>
          <w:tcPr>
            <w:tcW w:w="4919" w:type="dxa"/>
            <w:vAlign w:val="center"/>
          </w:tcPr>
          <w:p w14:paraId="39E34BD4" w14:textId="141655F9"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thu gom tại nguồn CTRSH</w:t>
            </w:r>
          </w:p>
        </w:tc>
        <w:tc>
          <w:tcPr>
            <w:tcW w:w="1276" w:type="dxa"/>
            <w:vAlign w:val="center"/>
          </w:tcPr>
          <w:p w14:paraId="5FE0C7C0" w14:textId="3DC826FB"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3549" w:type="dxa"/>
            <w:vAlign w:val="center"/>
          </w:tcPr>
          <w:p w14:paraId="4D5BF262" w14:textId="1DA5F26A" w:rsidR="00A15016" w:rsidRPr="00A15016" w:rsidRDefault="00A15016"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460</w:t>
            </w:r>
          </w:p>
        </w:tc>
      </w:tr>
      <w:tr w:rsidR="003D48B3" w:rsidRPr="00A15016" w14:paraId="1D4B90EE" w14:textId="77777777" w:rsidTr="003D48B3">
        <w:tc>
          <w:tcPr>
            <w:tcW w:w="746" w:type="dxa"/>
            <w:vAlign w:val="center"/>
          </w:tcPr>
          <w:p w14:paraId="35753D10"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2</w:t>
            </w:r>
          </w:p>
        </w:tc>
        <w:tc>
          <w:tcPr>
            <w:tcW w:w="4919" w:type="dxa"/>
            <w:vAlign w:val="center"/>
          </w:tcPr>
          <w:p w14:paraId="042D29EF" w14:textId="77777777"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vận chuyển CTSRH (km)</w:t>
            </w:r>
          </w:p>
          <w:p w14:paraId="63F68D0F" w14:textId="355F7406"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0 &lt; L ≤ 15</w:t>
            </w:r>
          </w:p>
          <w:p w14:paraId="174C1F8E" w14:textId="4A8081CD"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15 &lt; L ≤ 20</w:t>
            </w:r>
          </w:p>
          <w:p w14:paraId="5E635177" w14:textId="780098D4"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20 &lt; L ≤ 25</w:t>
            </w:r>
          </w:p>
          <w:p w14:paraId="23393BFE" w14:textId="25BDBC63"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25 &lt; L ≤ 30</w:t>
            </w:r>
          </w:p>
          <w:p w14:paraId="65BF391E" w14:textId="0A541C91"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30 &lt; L ≤ 35</w:t>
            </w:r>
          </w:p>
          <w:p w14:paraId="73FF166D" w14:textId="22E72113"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35 &lt; L ≤ 40</w:t>
            </w:r>
          </w:p>
          <w:p w14:paraId="1C0C4E55" w14:textId="5A11BCC2"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40 &lt; L ≤ 45</w:t>
            </w:r>
          </w:p>
          <w:p w14:paraId="75833A8F" w14:textId="5BC40BBE"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45 &lt; L ≤ 50</w:t>
            </w:r>
          </w:p>
          <w:p w14:paraId="466A8938" w14:textId="39F77910"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50 &lt; L ≤ 55</w:t>
            </w:r>
          </w:p>
          <w:p w14:paraId="001EFA32" w14:textId="05A1DABD" w:rsidR="00A15016" w:rsidRPr="003D48B3"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55 &lt; L ≤ 60</w:t>
            </w:r>
          </w:p>
          <w:p w14:paraId="6DB45DA2" w14:textId="388C7F18" w:rsidR="00A15016" w:rsidRPr="00A15016" w:rsidRDefault="00A15016"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60 &lt; L ≤ 65</w:t>
            </w:r>
          </w:p>
        </w:tc>
        <w:tc>
          <w:tcPr>
            <w:tcW w:w="1276" w:type="dxa"/>
            <w:vAlign w:val="center"/>
          </w:tcPr>
          <w:p w14:paraId="69004A8D"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p>
          <w:p w14:paraId="3D76386C" w14:textId="191F8364"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76942CAD"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32EFF9E"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696472E6"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6550BCCE"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6655ABF7"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0EC2BAFA"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D83EA82"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1E734C82"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297CB74" w14:textId="77777777" w:rsidR="00A15016" w:rsidRPr="003D48B3"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3B79135A" w14:textId="2464F271" w:rsidR="00A15016" w:rsidRPr="00A15016" w:rsidRDefault="00A15016" w:rsidP="00A15016">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3549" w:type="dxa"/>
            <w:vAlign w:val="center"/>
          </w:tcPr>
          <w:p w14:paraId="01A23433" w14:textId="77777777" w:rsidR="00A15016" w:rsidRPr="003D48B3" w:rsidRDefault="00A15016" w:rsidP="003D48B3">
            <w:pPr>
              <w:keepNext/>
              <w:widowControl w:val="0"/>
              <w:spacing w:line="360" w:lineRule="auto"/>
              <w:jc w:val="center"/>
              <w:rPr>
                <w:rFonts w:ascii="Times New Roman" w:eastAsia="Calibri" w:hAnsi="Times New Roman" w:cs="Times New Roman"/>
                <w:bCs/>
                <w:sz w:val="24"/>
                <w:szCs w:val="24"/>
              </w:rPr>
            </w:pPr>
          </w:p>
          <w:p w14:paraId="7099A6AF" w14:textId="77777777" w:rsidR="00A15016" w:rsidRPr="003D48B3" w:rsidRDefault="00A15016"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255</w:t>
            </w:r>
          </w:p>
          <w:p w14:paraId="7F1E093F" w14:textId="77777777" w:rsidR="00A15016"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269</w:t>
            </w:r>
          </w:p>
          <w:p w14:paraId="75789D10"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298</w:t>
            </w:r>
          </w:p>
          <w:p w14:paraId="50BE8768"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328</w:t>
            </w:r>
          </w:p>
          <w:p w14:paraId="17681769"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349</w:t>
            </w:r>
          </w:p>
          <w:p w14:paraId="1CB3959D"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371</w:t>
            </w:r>
          </w:p>
          <w:p w14:paraId="1415894A"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390</w:t>
            </w:r>
          </w:p>
          <w:p w14:paraId="00184423"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406</w:t>
            </w:r>
          </w:p>
          <w:p w14:paraId="6661550A"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422</w:t>
            </w:r>
          </w:p>
          <w:p w14:paraId="38D68FAA"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435</w:t>
            </w:r>
          </w:p>
          <w:p w14:paraId="2EE83525" w14:textId="5BAF0615" w:rsidR="003D48B3" w:rsidRPr="00A15016"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446</w:t>
            </w:r>
          </w:p>
        </w:tc>
      </w:tr>
      <w:tr w:rsidR="003D48B3" w:rsidRPr="00A15016" w14:paraId="3D994953" w14:textId="77777777" w:rsidTr="003D48B3">
        <w:tc>
          <w:tcPr>
            <w:tcW w:w="746" w:type="dxa"/>
            <w:vAlign w:val="center"/>
          </w:tcPr>
          <w:p w14:paraId="7703AEAF" w14:textId="77777777" w:rsidR="00A15016" w:rsidRPr="00A15016" w:rsidRDefault="00A15016"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3</w:t>
            </w:r>
          </w:p>
        </w:tc>
        <w:tc>
          <w:tcPr>
            <w:tcW w:w="4919" w:type="dxa"/>
            <w:vAlign w:val="center"/>
          </w:tcPr>
          <w:p w14:paraId="239DDE05" w14:textId="77777777" w:rsidR="00A15016" w:rsidRPr="003D48B3" w:rsidRDefault="003D48B3" w:rsidP="00A15016">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xử lý CTRSH</w:t>
            </w:r>
          </w:p>
          <w:p w14:paraId="0D862DB7" w14:textId="77777777" w:rsidR="003D48B3" w:rsidRPr="003D48B3" w:rsidRDefault="003D48B3" w:rsidP="003D48B3">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sản xuất mùn hữu cơ (compost)</w:t>
            </w:r>
          </w:p>
          <w:p w14:paraId="4CC2BBBC" w14:textId="1B3A0011" w:rsidR="003D48B3" w:rsidRPr="003D48B3" w:rsidRDefault="003D48B3" w:rsidP="003D48B3">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đốt không thu hồi năng lượng</w:t>
            </w:r>
          </w:p>
          <w:p w14:paraId="63516090" w14:textId="422C8DF3" w:rsidR="003D48B3" w:rsidRPr="003D48B3" w:rsidRDefault="003D48B3" w:rsidP="003D48B3">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chôn lấp hợp vệ sinh</w:t>
            </w:r>
          </w:p>
        </w:tc>
        <w:tc>
          <w:tcPr>
            <w:tcW w:w="1276" w:type="dxa"/>
            <w:vAlign w:val="center"/>
          </w:tcPr>
          <w:p w14:paraId="3809E606" w14:textId="77777777" w:rsidR="00A15016" w:rsidRPr="003D48B3" w:rsidRDefault="00A15016" w:rsidP="003D48B3">
            <w:pPr>
              <w:keepNext/>
              <w:widowControl w:val="0"/>
              <w:spacing w:line="360" w:lineRule="auto"/>
              <w:jc w:val="center"/>
              <w:rPr>
                <w:rFonts w:ascii="Times New Roman" w:eastAsia="Calibri" w:hAnsi="Times New Roman" w:cs="Times New Roman"/>
                <w:bCs/>
                <w:sz w:val="24"/>
                <w:szCs w:val="24"/>
              </w:rPr>
            </w:pPr>
          </w:p>
          <w:p w14:paraId="59144E77"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p>
          <w:p w14:paraId="64A89F5F" w14:textId="2D2AABFA"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6BEF21C5" w14:textId="4FEF84CB"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77DB9556" w14:textId="3DFCFAB4"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43F27138" w14:textId="6F797058" w:rsidR="003D48B3" w:rsidRPr="00A15016" w:rsidRDefault="003D48B3" w:rsidP="003D48B3">
            <w:pPr>
              <w:keepNext/>
              <w:widowControl w:val="0"/>
              <w:spacing w:line="360" w:lineRule="auto"/>
              <w:jc w:val="center"/>
              <w:rPr>
                <w:rFonts w:ascii="Times New Roman" w:eastAsia="Calibri" w:hAnsi="Times New Roman" w:cs="Times New Roman"/>
                <w:bCs/>
                <w:sz w:val="24"/>
                <w:szCs w:val="24"/>
              </w:rPr>
            </w:pPr>
          </w:p>
        </w:tc>
        <w:tc>
          <w:tcPr>
            <w:tcW w:w="3549" w:type="dxa"/>
          </w:tcPr>
          <w:p w14:paraId="4A0BA83A" w14:textId="77777777" w:rsidR="00A15016" w:rsidRPr="003D48B3" w:rsidRDefault="00A15016" w:rsidP="003D48B3">
            <w:pPr>
              <w:keepNext/>
              <w:widowControl w:val="0"/>
              <w:spacing w:line="360" w:lineRule="auto"/>
              <w:rPr>
                <w:rFonts w:ascii="Times New Roman" w:eastAsia="Calibri" w:hAnsi="Times New Roman" w:cs="Times New Roman"/>
                <w:bCs/>
                <w:sz w:val="24"/>
                <w:szCs w:val="24"/>
              </w:rPr>
            </w:pPr>
          </w:p>
          <w:p w14:paraId="38BC7CB1" w14:textId="77777777" w:rsidR="003D48B3" w:rsidRPr="003D48B3" w:rsidRDefault="003D48B3" w:rsidP="003D48B3">
            <w:pPr>
              <w:keepNext/>
              <w:widowControl w:val="0"/>
              <w:spacing w:line="360" w:lineRule="auto"/>
              <w:rPr>
                <w:rFonts w:ascii="Times New Roman" w:eastAsia="Calibri" w:hAnsi="Times New Roman" w:cs="Times New Roman"/>
                <w:bCs/>
                <w:sz w:val="24"/>
                <w:szCs w:val="24"/>
              </w:rPr>
            </w:pPr>
          </w:p>
          <w:p w14:paraId="279ED648"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630</w:t>
            </w:r>
          </w:p>
          <w:p w14:paraId="33F77603" w14:textId="77777777" w:rsidR="003D48B3" w:rsidRPr="003D48B3"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561</w:t>
            </w:r>
          </w:p>
          <w:p w14:paraId="46EE4351" w14:textId="520BC49B" w:rsidR="003D48B3" w:rsidRPr="00A15016" w:rsidRDefault="003D48B3" w:rsidP="003D48B3">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352</w:t>
            </w:r>
          </w:p>
        </w:tc>
      </w:tr>
      <w:bookmarkEnd w:id="1"/>
    </w:tbl>
    <w:p w14:paraId="09C1EC57" w14:textId="77777777" w:rsidR="00A15016" w:rsidRDefault="00A15016" w:rsidP="00A15016"/>
    <w:p w14:paraId="6F947435" w14:textId="77777777" w:rsidR="00A15016" w:rsidRPr="00A15016" w:rsidRDefault="00A15016" w:rsidP="00A15016">
      <w:pPr>
        <w:rPr>
          <w:b/>
          <w:bCs/>
          <w:sz w:val="28"/>
          <w:szCs w:val="28"/>
        </w:rPr>
      </w:pPr>
      <w:r w:rsidRPr="00076FB0">
        <w:rPr>
          <w:b/>
          <w:bCs/>
          <w:i/>
          <w:iCs/>
          <w:sz w:val="26"/>
          <w:szCs w:val="26"/>
        </w:rPr>
        <w:lastRenderedPageBreak/>
        <w:tab/>
      </w:r>
      <w:r w:rsidRPr="00076FB0">
        <w:rPr>
          <w:b/>
          <w:bCs/>
          <w:i/>
          <w:iCs/>
          <w:sz w:val="28"/>
          <w:szCs w:val="28"/>
        </w:rPr>
        <w:t>b. Trên địa bàn các xã còn lại</w:t>
      </w:r>
    </w:p>
    <w:tbl>
      <w:tblPr>
        <w:tblStyle w:val="TableGrid"/>
        <w:tblW w:w="10490" w:type="dxa"/>
        <w:tblInd w:w="-572" w:type="dxa"/>
        <w:tblLook w:val="04A0" w:firstRow="1" w:lastRow="0" w:firstColumn="1" w:lastColumn="0" w:noHBand="0" w:noVBand="1"/>
      </w:tblPr>
      <w:tblGrid>
        <w:gridCol w:w="746"/>
        <w:gridCol w:w="4919"/>
        <w:gridCol w:w="1276"/>
        <w:gridCol w:w="3549"/>
      </w:tblGrid>
      <w:tr w:rsidR="003D48B3" w:rsidRPr="00A15016" w14:paraId="5A11985A" w14:textId="77777777" w:rsidTr="00A96D80">
        <w:tc>
          <w:tcPr>
            <w:tcW w:w="746" w:type="dxa"/>
            <w:vAlign w:val="center"/>
          </w:tcPr>
          <w:p w14:paraId="4F1F4E54"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STT</w:t>
            </w:r>
          </w:p>
        </w:tc>
        <w:tc>
          <w:tcPr>
            <w:tcW w:w="4919" w:type="dxa"/>
            <w:vAlign w:val="center"/>
          </w:tcPr>
          <w:p w14:paraId="7F0CBC76"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Đối tượng</w:t>
            </w:r>
          </w:p>
        </w:tc>
        <w:tc>
          <w:tcPr>
            <w:tcW w:w="1276" w:type="dxa"/>
            <w:vAlign w:val="center"/>
          </w:tcPr>
          <w:p w14:paraId="26A6F3CE"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Đơn vị tính</w:t>
            </w:r>
          </w:p>
        </w:tc>
        <w:tc>
          <w:tcPr>
            <w:tcW w:w="3549" w:type="dxa"/>
            <w:vAlign w:val="center"/>
          </w:tcPr>
          <w:p w14:paraId="6DE3DFE7"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Mức giá cụ thể thu gom CTRSH đã gồm thuế VAT (8%)</w:t>
            </w:r>
          </w:p>
        </w:tc>
      </w:tr>
      <w:tr w:rsidR="003D48B3" w:rsidRPr="00A15016" w14:paraId="6727B11D" w14:textId="77777777" w:rsidTr="00A96D80">
        <w:tc>
          <w:tcPr>
            <w:tcW w:w="746" w:type="dxa"/>
            <w:vAlign w:val="center"/>
          </w:tcPr>
          <w:p w14:paraId="700EA336"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1</w:t>
            </w:r>
          </w:p>
        </w:tc>
        <w:tc>
          <w:tcPr>
            <w:tcW w:w="4919" w:type="dxa"/>
            <w:vAlign w:val="center"/>
          </w:tcPr>
          <w:p w14:paraId="7C984BBE" w14:textId="77777777" w:rsidR="003D48B3" w:rsidRPr="00A15016"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thu gom tại nguồn CTRSH</w:t>
            </w:r>
          </w:p>
        </w:tc>
        <w:tc>
          <w:tcPr>
            <w:tcW w:w="1276" w:type="dxa"/>
            <w:vAlign w:val="center"/>
          </w:tcPr>
          <w:p w14:paraId="799EC569" w14:textId="77777777"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3549" w:type="dxa"/>
            <w:vAlign w:val="center"/>
          </w:tcPr>
          <w:p w14:paraId="5B08440E" w14:textId="18BFB5D6"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w:t>
            </w:r>
            <w:r>
              <w:rPr>
                <w:rFonts w:ascii="Times New Roman" w:eastAsia="Calibri" w:hAnsi="Times New Roman" w:cs="Times New Roman"/>
                <w:bCs/>
                <w:sz w:val="24"/>
                <w:szCs w:val="24"/>
              </w:rPr>
              <w:t>0</w:t>
            </w:r>
            <w:r w:rsidRPr="003D48B3">
              <w:rPr>
                <w:rFonts w:ascii="Times New Roman" w:eastAsia="Calibri" w:hAnsi="Times New Roman" w:cs="Times New Roman"/>
                <w:bCs/>
                <w:sz w:val="24"/>
                <w:szCs w:val="24"/>
              </w:rPr>
              <w:t>0</w:t>
            </w:r>
          </w:p>
        </w:tc>
      </w:tr>
      <w:tr w:rsidR="003D48B3" w:rsidRPr="00A15016" w14:paraId="2EDE2E25" w14:textId="77777777" w:rsidTr="00A96D80">
        <w:tc>
          <w:tcPr>
            <w:tcW w:w="746" w:type="dxa"/>
            <w:vAlign w:val="center"/>
          </w:tcPr>
          <w:p w14:paraId="78C2922E"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2</w:t>
            </w:r>
          </w:p>
        </w:tc>
        <w:tc>
          <w:tcPr>
            <w:tcW w:w="4919" w:type="dxa"/>
            <w:vAlign w:val="center"/>
          </w:tcPr>
          <w:p w14:paraId="5B6ED716"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vận chuyển CTSRH (km)</w:t>
            </w:r>
          </w:p>
          <w:p w14:paraId="463E41E1"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0 &lt; L ≤ 15</w:t>
            </w:r>
          </w:p>
          <w:p w14:paraId="5D723B3D"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15 &lt; L ≤ 20</w:t>
            </w:r>
          </w:p>
          <w:p w14:paraId="02577F96"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20 &lt; L ≤ 25</w:t>
            </w:r>
          </w:p>
          <w:p w14:paraId="71C64A99"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25 &lt; L ≤ 30</w:t>
            </w:r>
          </w:p>
          <w:p w14:paraId="5F28B6C2"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30 &lt; L ≤ 35</w:t>
            </w:r>
          </w:p>
          <w:p w14:paraId="37F825E4"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35 &lt; L ≤ 40</w:t>
            </w:r>
          </w:p>
          <w:p w14:paraId="45D26781"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40 &lt; L ≤ 45</w:t>
            </w:r>
          </w:p>
          <w:p w14:paraId="33D9AB3D"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45 &lt; L ≤ 50</w:t>
            </w:r>
          </w:p>
          <w:p w14:paraId="408B01CD"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50 &lt; L ≤ 55</w:t>
            </w:r>
          </w:p>
          <w:p w14:paraId="2FD0E99E"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55 &lt; L ≤ 60</w:t>
            </w:r>
          </w:p>
          <w:p w14:paraId="7C9F2B8F" w14:textId="77777777" w:rsidR="003D48B3" w:rsidRPr="00A15016"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60 &lt; L ≤ 65</w:t>
            </w:r>
          </w:p>
        </w:tc>
        <w:tc>
          <w:tcPr>
            <w:tcW w:w="1276" w:type="dxa"/>
            <w:vAlign w:val="center"/>
          </w:tcPr>
          <w:p w14:paraId="01571300"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p>
          <w:p w14:paraId="048098D5"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473CED6"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79D2DA90"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2917B9B4"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0E3BFDBE"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2E822336"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18DA981"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42ACA05E"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7390FC34"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1C2850BA"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1ADB088" w14:textId="77777777"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tc>
        <w:tc>
          <w:tcPr>
            <w:tcW w:w="3549" w:type="dxa"/>
            <w:vAlign w:val="center"/>
          </w:tcPr>
          <w:p w14:paraId="0F5A3DC1"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p>
          <w:p w14:paraId="13FFE19E" w14:textId="16011C52"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w:t>
            </w:r>
            <w:r>
              <w:rPr>
                <w:rFonts w:ascii="Times New Roman" w:eastAsia="Calibri" w:hAnsi="Times New Roman" w:cs="Times New Roman"/>
                <w:bCs/>
                <w:sz w:val="24"/>
                <w:szCs w:val="24"/>
              </w:rPr>
              <w:t>29</w:t>
            </w:r>
          </w:p>
          <w:p w14:paraId="5A7F2F55" w14:textId="52C2A4F3"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w:t>
            </w:r>
            <w:r>
              <w:rPr>
                <w:rFonts w:ascii="Times New Roman" w:eastAsia="Calibri" w:hAnsi="Times New Roman" w:cs="Times New Roman"/>
                <w:bCs/>
                <w:sz w:val="24"/>
                <w:szCs w:val="24"/>
              </w:rPr>
              <w:t>41</w:t>
            </w:r>
          </w:p>
          <w:p w14:paraId="5C47ADEA" w14:textId="19CA81D3"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2</w:t>
            </w:r>
            <w:r>
              <w:rPr>
                <w:rFonts w:ascii="Times New Roman" w:eastAsia="Calibri" w:hAnsi="Times New Roman" w:cs="Times New Roman"/>
                <w:bCs/>
                <w:sz w:val="24"/>
                <w:szCs w:val="24"/>
              </w:rPr>
              <w:t>68</w:t>
            </w:r>
          </w:p>
          <w:p w14:paraId="44E7C246" w14:textId="24015229"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294</w:t>
            </w:r>
          </w:p>
          <w:p w14:paraId="0A14D039" w14:textId="526BC324"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314</w:t>
            </w:r>
          </w:p>
          <w:p w14:paraId="5B84D78C" w14:textId="288CB2BE"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333</w:t>
            </w:r>
          </w:p>
          <w:p w14:paraId="124E0295" w14:textId="6EE89215"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w:t>
            </w:r>
            <w:r>
              <w:rPr>
                <w:rFonts w:ascii="Times New Roman" w:eastAsia="Calibri" w:hAnsi="Times New Roman" w:cs="Times New Roman"/>
                <w:bCs/>
                <w:sz w:val="24"/>
                <w:szCs w:val="24"/>
              </w:rPr>
              <w:t>50</w:t>
            </w:r>
          </w:p>
          <w:p w14:paraId="55C5D71C" w14:textId="7A86256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364</w:t>
            </w:r>
          </w:p>
          <w:p w14:paraId="21DA23DE" w14:textId="17AA4099"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379</w:t>
            </w:r>
          </w:p>
          <w:p w14:paraId="489EB531" w14:textId="35E44B7A"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391</w:t>
            </w:r>
          </w:p>
          <w:p w14:paraId="0B9A05D3" w14:textId="08ADC33F"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400</w:t>
            </w:r>
          </w:p>
        </w:tc>
      </w:tr>
      <w:tr w:rsidR="003D48B3" w:rsidRPr="00A15016" w14:paraId="0E2D4A16" w14:textId="77777777" w:rsidTr="00A96D80">
        <w:tc>
          <w:tcPr>
            <w:tcW w:w="746" w:type="dxa"/>
            <w:vAlign w:val="center"/>
          </w:tcPr>
          <w:p w14:paraId="1C9D07A7" w14:textId="77777777" w:rsidR="003D48B3" w:rsidRPr="00A15016" w:rsidRDefault="003D48B3" w:rsidP="00A96D80">
            <w:pPr>
              <w:keepNext/>
              <w:widowControl w:val="0"/>
              <w:spacing w:line="360" w:lineRule="auto"/>
              <w:jc w:val="center"/>
              <w:rPr>
                <w:rFonts w:ascii="Times New Roman" w:eastAsia="Calibri" w:hAnsi="Times New Roman" w:cs="Times New Roman"/>
                <w:b/>
                <w:sz w:val="24"/>
                <w:szCs w:val="24"/>
              </w:rPr>
            </w:pPr>
            <w:r w:rsidRPr="003D48B3">
              <w:rPr>
                <w:rFonts w:ascii="Times New Roman" w:eastAsia="Calibri" w:hAnsi="Times New Roman" w:cs="Times New Roman"/>
                <w:b/>
                <w:sz w:val="24"/>
                <w:szCs w:val="24"/>
              </w:rPr>
              <w:t>3</w:t>
            </w:r>
          </w:p>
        </w:tc>
        <w:tc>
          <w:tcPr>
            <w:tcW w:w="4919" w:type="dxa"/>
            <w:vAlign w:val="center"/>
          </w:tcPr>
          <w:p w14:paraId="4F3B4CB6"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Dịch vụ xử lý CTRSH</w:t>
            </w:r>
          </w:p>
          <w:p w14:paraId="30FAC10D"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sản xuất mùn hữu cơ (compost)</w:t>
            </w:r>
          </w:p>
          <w:p w14:paraId="1ECCEEE2"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đốt không thu hồi năng lượng</w:t>
            </w:r>
          </w:p>
          <w:p w14:paraId="36F521CE" w14:textId="77777777" w:rsidR="003D48B3" w:rsidRPr="003D48B3" w:rsidRDefault="003D48B3" w:rsidP="00A96D80">
            <w:pPr>
              <w:keepNext/>
              <w:widowControl w:val="0"/>
              <w:spacing w:line="360" w:lineRule="auto"/>
              <w:jc w:val="both"/>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 Phương pháp chôn lấp hợp vệ sinh</w:t>
            </w:r>
          </w:p>
        </w:tc>
        <w:tc>
          <w:tcPr>
            <w:tcW w:w="1276" w:type="dxa"/>
            <w:vAlign w:val="center"/>
          </w:tcPr>
          <w:p w14:paraId="751E9D2C"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p>
          <w:p w14:paraId="328089CF"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p>
          <w:p w14:paraId="0833A88A"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40D55D8C"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54728C2A"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Đồng/kg</w:t>
            </w:r>
          </w:p>
          <w:p w14:paraId="49780BF6" w14:textId="77777777"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p>
        </w:tc>
        <w:tc>
          <w:tcPr>
            <w:tcW w:w="3549" w:type="dxa"/>
          </w:tcPr>
          <w:p w14:paraId="1D6FBB01" w14:textId="77777777" w:rsidR="003D48B3" w:rsidRPr="003D48B3" w:rsidRDefault="003D48B3" w:rsidP="00A96D80">
            <w:pPr>
              <w:keepNext/>
              <w:widowControl w:val="0"/>
              <w:spacing w:line="360" w:lineRule="auto"/>
              <w:rPr>
                <w:rFonts w:ascii="Times New Roman" w:eastAsia="Calibri" w:hAnsi="Times New Roman" w:cs="Times New Roman"/>
                <w:bCs/>
                <w:sz w:val="24"/>
                <w:szCs w:val="24"/>
              </w:rPr>
            </w:pPr>
          </w:p>
          <w:p w14:paraId="6265D8A6" w14:textId="77777777" w:rsidR="003D48B3" w:rsidRPr="003D48B3" w:rsidRDefault="003D48B3" w:rsidP="00A96D80">
            <w:pPr>
              <w:keepNext/>
              <w:widowControl w:val="0"/>
              <w:spacing w:line="360" w:lineRule="auto"/>
              <w:rPr>
                <w:rFonts w:ascii="Times New Roman" w:eastAsia="Calibri" w:hAnsi="Times New Roman" w:cs="Times New Roman"/>
                <w:bCs/>
                <w:sz w:val="24"/>
                <w:szCs w:val="24"/>
              </w:rPr>
            </w:pPr>
          </w:p>
          <w:p w14:paraId="7835367D"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630</w:t>
            </w:r>
          </w:p>
          <w:p w14:paraId="2C783F9D" w14:textId="77777777" w:rsidR="003D48B3" w:rsidRPr="003D48B3"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561</w:t>
            </w:r>
          </w:p>
          <w:p w14:paraId="1C2D3A96" w14:textId="77777777" w:rsidR="003D48B3" w:rsidRPr="00A15016" w:rsidRDefault="003D48B3" w:rsidP="00A96D80">
            <w:pPr>
              <w:keepNext/>
              <w:widowControl w:val="0"/>
              <w:spacing w:line="360" w:lineRule="auto"/>
              <w:jc w:val="center"/>
              <w:rPr>
                <w:rFonts w:ascii="Times New Roman" w:eastAsia="Calibri" w:hAnsi="Times New Roman" w:cs="Times New Roman"/>
                <w:bCs/>
                <w:sz w:val="24"/>
                <w:szCs w:val="24"/>
              </w:rPr>
            </w:pPr>
            <w:r w:rsidRPr="003D48B3">
              <w:rPr>
                <w:rFonts w:ascii="Times New Roman" w:eastAsia="Calibri" w:hAnsi="Times New Roman" w:cs="Times New Roman"/>
                <w:bCs/>
                <w:sz w:val="24"/>
                <w:szCs w:val="24"/>
              </w:rPr>
              <w:t>352</w:t>
            </w:r>
          </w:p>
        </w:tc>
      </w:tr>
    </w:tbl>
    <w:p w14:paraId="0CF2FC11" w14:textId="2A22B78E" w:rsidR="003D48B3" w:rsidRDefault="003D48B3" w:rsidP="00A15016">
      <w:pPr>
        <w:keepNext/>
        <w:widowControl w:val="0"/>
        <w:spacing w:before="120" w:after="120" w:line="240" w:lineRule="auto"/>
        <w:ind w:firstLine="567"/>
        <w:jc w:val="both"/>
        <w:rPr>
          <w:rFonts w:eastAsia="Calibri" w:cs="Times New Roman"/>
          <w:b/>
          <w:kern w:val="0"/>
          <w:sz w:val="28"/>
          <w:szCs w:val="28"/>
          <w14:ligatures w14:val="none"/>
        </w:rPr>
      </w:pPr>
      <w:r>
        <w:rPr>
          <w:rFonts w:eastAsia="Calibri" w:cs="Times New Roman"/>
          <w:b/>
          <w:kern w:val="0"/>
          <w:sz w:val="28"/>
          <w:szCs w:val="28"/>
          <w14:ligatures w14:val="none"/>
        </w:rPr>
        <w:t>3. Ghi chú</w:t>
      </w:r>
    </w:p>
    <w:p w14:paraId="427BC4AC" w14:textId="019BC0C2" w:rsidR="003D48B3" w:rsidRPr="007F4B0C" w:rsidRDefault="003D48B3" w:rsidP="00A15016">
      <w:pPr>
        <w:keepNext/>
        <w:widowControl w:val="0"/>
        <w:spacing w:before="120" w:after="120" w:line="240" w:lineRule="auto"/>
        <w:ind w:firstLine="567"/>
        <w:jc w:val="both"/>
        <w:rPr>
          <w:rFonts w:eastAsia="Calibri" w:cs="Times New Roman"/>
          <w:bCs/>
          <w:kern w:val="0"/>
          <w:sz w:val="28"/>
          <w:szCs w:val="28"/>
          <w14:ligatures w14:val="none"/>
        </w:rPr>
      </w:pPr>
      <w:r w:rsidRPr="007F4B0C">
        <w:rPr>
          <w:rFonts w:eastAsia="Calibri" w:cs="Times New Roman"/>
          <w:bCs/>
          <w:kern w:val="0"/>
          <w:sz w:val="28"/>
          <w:szCs w:val="28"/>
          <w14:ligatures w14:val="none"/>
        </w:rPr>
        <w:t>Mức giá này đã bao gồm thuế giá trị gia tăng (8%). Trong quá trình triển khai thực hiện, khi có thay đổi về thuế giá trị gi</w:t>
      </w:r>
      <w:r w:rsidR="00076FB0" w:rsidRPr="007F4B0C">
        <w:rPr>
          <w:rFonts w:eastAsia="Calibri" w:cs="Times New Roman"/>
          <w:bCs/>
          <w:kern w:val="0"/>
          <w:sz w:val="28"/>
          <w:szCs w:val="28"/>
          <w14:ligatures w14:val="none"/>
        </w:rPr>
        <w:t xml:space="preserve">á </w:t>
      </w:r>
      <w:r w:rsidRPr="007F4B0C">
        <w:rPr>
          <w:rFonts w:eastAsia="Calibri" w:cs="Times New Roman"/>
          <w:bCs/>
          <w:kern w:val="0"/>
          <w:sz w:val="28"/>
          <w:szCs w:val="28"/>
          <w14:ligatures w14:val="none"/>
        </w:rPr>
        <w:t>tăng</w:t>
      </w:r>
      <w:r w:rsidR="00076FB0" w:rsidRPr="007F4B0C">
        <w:rPr>
          <w:rFonts w:eastAsia="Calibri" w:cs="Times New Roman"/>
          <w:bCs/>
          <w:kern w:val="0"/>
          <w:sz w:val="28"/>
          <w:szCs w:val="28"/>
          <w14:ligatures w14:val="none"/>
        </w:rPr>
        <w:t xml:space="preserve"> thì áp dụng theo quy định hiện hành.</w:t>
      </w:r>
    </w:p>
    <w:p w14:paraId="2D5DAB0A" w14:textId="64B3C689" w:rsidR="00076FB0" w:rsidRPr="007F4B0C" w:rsidRDefault="00076FB0" w:rsidP="00A15016">
      <w:pPr>
        <w:keepNext/>
        <w:widowControl w:val="0"/>
        <w:spacing w:before="120" w:after="120" w:line="240" w:lineRule="auto"/>
        <w:ind w:firstLine="567"/>
        <w:jc w:val="both"/>
        <w:rPr>
          <w:rFonts w:eastAsia="Calibri" w:cs="Times New Roman"/>
          <w:bCs/>
          <w:kern w:val="0"/>
          <w:sz w:val="28"/>
          <w:szCs w:val="28"/>
          <w14:ligatures w14:val="none"/>
        </w:rPr>
      </w:pPr>
      <w:r w:rsidRPr="007F4B0C">
        <w:rPr>
          <w:rFonts w:eastAsia="Calibri" w:cs="Times New Roman"/>
          <w:bCs/>
          <w:kern w:val="0"/>
          <w:sz w:val="28"/>
          <w:szCs w:val="28"/>
          <w14:ligatures w14:val="none"/>
        </w:rPr>
        <w:t>Mức giá cụ thể đối với dịch vụ thu gom CTRSH này áp dụng trong trường hợp chưa thực hiện phân loại CTRSH tại nguồn theo quy định.</w:t>
      </w:r>
    </w:p>
    <w:p w14:paraId="07AB2A47" w14:textId="5AE48C9B" w:rsidR="00A15016" w:rsidRDefault="003D48B3" w:rsidP="00A15016">
      <w:pPr>
        <w:keepNext/>
        <w:widowControl w:val="0"/>
        <w:spacing w:before="120" w:after="120" w:line="240" w:lineRule="auto"/>
        <w:ind w:firstLine="567"/>
        <w:jc w:val="both"/>
        <w:rPr>
          <w:rFonts w:eastAsia="Calibri" w:cs="Times New Roman"/>
          <w:b/>
          <w:kern w:val="0"/>
          <w:sz w:val="28"/>
          <w:szCs w:val="28"/>
          <w14:ligatures w14:val="none"/>
        </w:rPr>
      </w:pPr>
      <w:r>
        <w:rPr>
          <w:rFonts w:eastAsia="Calibri" w:cs="Times New Roman"/>
          <w:b/>
          <w:kern w:val="0"/>
          <w:sz w:val="28"/>
          <w:szCs w:val="28"/>
          <w14:ligatures w14:val="none"/>
        </w:rPr>
        <w:t>II. NỘI DUNG LẤY Ý KIẾN</w:t>
      </w:r>
    </w:p>
    <w:p w14:paraId="3C3C6897" w14:textId="71A9A4F7" w:rsidR="003D48B3" w:rsidRPr="00076FB0" w:rsidRDefault="003D48B3" w:rsidP="00076FB0">
      <w:pPr>
        <w:keepNext/>
        <w:widowControl w:val="0"/>
        <w:spacing w:before="120" w:after="120" w:line="240" w:lineRule="auto"/>
        <w:ind w:firstLine="567"/>
        <w:jc w:val="both"/>
        <w:rPr>
          <w:rFonts w:eastAsia="Calibri" w:cs="Times New Roman"/>
          <w:bCs/>
          <w:kern w:val="0"/>
          <w:sz w:val="28"/>
          <w:szCs w:val="28"/>
          <w14:ligatures w14:val="none"/>
        </w:rPr>
      </w:pPr>
      <w:r w:rsidRPr="00076FB0">
        <w:rPr>
          <w:rFonts w:eastAsia="Calibri" w:cs="Times New Roman"/>
          <w:bCs/>
          <w:kern w:val="0"/>
          <w:sz w:val="28"/>
          <w:szCs w:val="28"/>
          <w14:ligatures w14:val="none"/>
        </w:rPr>
        <w:t xml:space="preserve">- Ông (bà) có đồng ý với nội dung </w:t>
      </w:r>
      <w:r w:rsidR="00076FB0" w:rsidRPr="00076FB0">
        <w:rPr>
          <w:rFonts w:eastAsia="Calibri" w:cs="Times New Roman"/>
          <w:bCs/>
          <w:kern w:val="0"/>
          <w:sz w:val="28"/>
          <w:szCs w:val="28"/>
          <w14:ligatures w14:val="none"/>
        </w:rPr>
        <w:t>mức giá cụ thể đối với dịch vụ thu gom, vận chuyển và xử lý chất thải rắn sinh hoạt trên địa bàn thành phố Đồng Nai</w:t>
      </w:r>
      <w:r w:rsidRPr="00076FB0">
        <w:rPr>
          <w:rFonts w:eastAsia="Calibri" w:cs="Times New Roman"/>
          <w:bCs/>
          <w:kern w:val="0"/>
          <w:sz w:val="28"/>
          <w:szCs w:val="28"/>
          <w14:ligatures w14:val="none"/>
        </w:rPr>
        <w:t xml:space="preserve"> không?</w:t>
      </w:r>
    </w:p>
    <w:p w14:paraId="41D13509" w14:textId="018BB082" w:rsidR="00076FB0" w:rsidRPr="00076FB0" w:rsidRDefault="00076FB0" w:rsidP="00076FB0">
      <w:pPr>
        <w:keepNext/>
        <w:widowControl w:val="0"/>
        <w:spacing w:before="120" w:after="120" w:line="240" w:lineRule="auto"/>
        <w:ind w:firstLine="567"/>
        <w:jc w:val="both"/>
        <w:rPr>
          <w:rFonts w:eastAsia="Calibri" w:cs="Times New Roman"/>
          <w:bCs/>
          <w:kern w:val="0"/>
          <w:sz w:val="28"/>
          <w:szCs w:val="28"/>
          <w14:ligatures w14:val="none"/>
        </w:rPr>
      </w:pPr>
      <w:r w:rsidRPr="00076FB0">
        <w:rPr>
          <w:rFonts w:eastAsia="Calibri" w:cs="Times New Roman"/>
          <w:bCs/>
          <w:kern w:val="0"/>
          <w:sz w:val="28"/>
          <w:szCs w:val="28"/>
          <w14:ligatures w14:val="none"/>
        </w:rPr>
        <w:t>+ Đồng ý ………. (Đánh dấu X)</w:t>
      </w:r>
    </w:p>
    <w:p w14:paraId="63D0F67E" w14:textId="79ECD32E" w:rsidR="00076FB0" w:rsidRPr="00076FB0" w:rsidRDefault="00076FB0" w:rsidP="00076FB0">
      <w:pPr>
        <w:keepNext/>
        <w:widowControl w:val="0"/>
        <w:spacing w:before="120" w:after="120" w:line="240" w:lineRule="auto"/>
        <w:ind w:firstLine="567"/>
        <w:jc w:val="both"/>
        <w:rPr>
          <w:rFonts w:eastAsia="Calibri" w:cs="Times New Roman"/>
          <w:bCs/>
          <w:kern w:val="0"/>
          <w:sz w:val="28"/>
          <w:szCs w:val="28"/>
          <w14:ligatures w14:val="none"/>
        </w:rPr>
      </w:pPr>
      <w:r w:rsidRPr="00076FB0">
        <w:rPr>
          <w:rFonts w:eastAsia="Calibri" w:cs="Times New Roman"/>
          <w:bCs/>
          <w:kern w:val="0"/>
          <w:sz w:val="28"/>
          <w:szCs w:val="28"/>
          <w14:ligatures w14:val="none"/>
        </w:rPr>
        <w:t>+ Đồng ý (nhưng yêu cầu bổ sung) ……………………………………………</w:t>
      </w:r>
    </w:p>
    <w:p w14:paraId="61E9A522" w14:textId="0680840B" w:rsidR="00076FB0" w:rsidRP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w:t>
      </w:r>
      <w:r w:rsidRPr="00076FB0">
        <w:rPr>
          <w:rFonts w:eastAsia="Calibri" w:cs="Times New Roman"/>
          <w:bCs/>
          <w:kern w:val="0"/>
          <w:sz w:val="28"/>
          <w:szCs w:val="28"/>
          <w14:ligatures w14:val="none"/>
        </w:rPr>
        <w:lastRenderedPageBreak/>
        <w:t>……………………………………………………………………………………….</w:t>
      </w:r>
    </w:p>
    <w:p w14:paraId="08EF8C3F" w14:textId="5F138CB9" w:rsidR="00076FB0" w:rsidRP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ab/>
        <w:t>- Các ý kiến khác (nếu có):</w:t>
      </w:r>
    </w:p>
    <w:p w14:paraId="08E55EEE" w14:textId="0CBEB453" w:rsidR="00076FB0" w:rsidRP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w:t>
      </w:r>
    </w:p>
    <w:p w14:paraId="2D72A61A" w14:textId="77777777" w:rsidR="00076FB0" w:rsidRP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w:t>
      </w:r>
    </w:p>
    <w:p w14:paraId="3C3339C1" w14:textId="44341842" w:rsidR="00076FB0" w:rsidRDefault="00076FB0" w:rsidP="00076FB0">
      <w:pPr>
        <w:keepNext/>
        <w:widowControl w:val="0"/>
        <w:spacing w:before="120" w:after="120" w:line="240" w:lineRule="auto"/>
        <w:jc w:val="both"/>
        <w:rPr>
          <w:rFonts w:eastAsia="Calibri" w:cs="Times New Roman"/>
          <w:b/>
          <w:kern w:val="0"/>
          <w:sz w:val="28"/>
          <w:szCs w:val="28"/>
          <w14:ligatures w14:val="none"/>
        </w:rPr>
      </w:pPr>
      <w:r>
        <w:rPr>
          <w:rFonts w:eastAsia="Calibri" w:cs="Times New Roman"/>
          <w:b/>
          <w:kern w:val="0"/>
          <w:sz w:val="28"/>
          <w:szCs w:val="28"/>
          <w14:ligatures w14:val="none"/>
        </w:rPr>
        <w:tab/>
        <w:t>III. PHẦN THÔNG TIN CÁ NHÂN (CỦA NGƯỜI GÓP Ý KIẾN)</w:t>
      </w:r>
    </w:p>
    <w:p w14:paraId="3F660A37" w14:textId="19B37A05" w:rsidR="00076FB0" w:rsidRP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ab/>
        <w:t>- Họ và tên chủ hộ:………………………………………………………….</w:t>
      </w:r>
      <w:r>
        <w:rPr>
          <w:rFonts w:eastAsia="Calibri" w:cs="Times New Roman"/>
          <w:bCs/>
          <w:kern w:val="0"/>
          <w:sz w:val="28"/>
          <w:szCs w:val="28"/>
          <w14:ligatures w14:val="none"/>
        </w:rPr>
        <w:t>.</w:t>
      </w:r>
    </w:p>
    <w:p w14:paraId="60C4B6F2" w14:textId="1042A024" w:rsidR="00076FB0" w:rsidRDefault="00076FB0" w:rsidP="00076FB0">
      <w:pPr>
        <w:keepNext/>
        <w:widowControl w:val="0"/>
        <w:spacing w:before="120" w:after="120" w:line="240" w:lineRule="auto"/>
        <w:jc w:val="both"/>
        <w:rPr>
          <w:rFonts w:eastAsia="Calibri" w:cs="Times New Roman"/>
          <w:bCs/>
          <w:kern w:val="0"/>
          <w:sz w:val="28"/>
          <w:szCs w:val="28"/>
          <w14:ligatures w14:val="none"/>
        </w:rPr>
      </w:pPr>
      <w:r w:rsidRPr="00076FB0">
        <w:rPr>
          <w:rFonts w:eastAsia="Calibri" w:cs="Times New Roman"/>
          <w:bCs/>
          <w:kern w:val="0"/>
          <w:sz w:val="28"/>
          <w:szCs w:val="28"/>
          <w14:ligatures w14:val="none"/>
        </w:rPr>
        <w:tab/>
        <w:t>- Địa chỉ: …………………………………………………………………….</w:t>
      </w:r>
    </w:p>
    <w:p w14:paraId="0CA016B9" w14:textId="57CA87B3" w:rsidR="00076FB0" w:rsidRPr="00076FB0" w:rsidRDefault="00CD299C" w:rsidP="00076FB0">
      <w:pPr>
        <w:keepNext/>
        <w:widowControl w:val="0"/>
        <w:spacing w:after="0" w:line="240" w:lineRule="auto"/>
        <w:ind w:left="4321"/>
        <w:jc w:val="both"/>
        <w:rPr>
          <w:rFonts w:eastAsia="Calibri" w:cs="Times New Roman"/>
          <w:bCs/>
          <w:i/>
          <w:iCs/>
          <w:kern w:val="0"/>
          <w:sz w:val="28"/>
          <w:szCs w:val="28"/>
          <w14:ligatures w14:val="none"/>
        </w:rPr>
      </w:pPr>
      <w:r>
        <w:rPr>
          <w:rFonts w:eastAsia="Calibri" w:cs="Times New Roman"/>
          <w:bCs/>
          <w:i/>
          <w:iCs/>
          <w:kern w:val="0"/>
          <w:sz w:val="28"/>
          <w:szCs w:val="28"/>
          <w14:ligatures w14:val="none"/>
        </w:rPr>
        <w:t>Thuận Lợi</w:t>
      </w:r>
      <w:r w:rsidR="00076FB0" w:rsidRPr="00076FB0">
        <w:rPr>
          <w:rFonts w:eastAsia="Calibri" w:cs="Times New Roman"/>
          <w:bCs/>
          <w:i/>
          <w:iCs/>
          <w:kern w:val="0"/>
          <w:sz w:val="28"/>
          <w:szCs w:val="28"/>
          <w14:ligatures w14:val="none"/>
        </w:rPr>
        <w:t xml:space="preserve">, ngày  …. </w:t>
      </w:r>
      <w:r w:rsidR="00076FB0">
        <w:rPr>
          <w:rFonts w:eastAsia="Calibri" w:cs="Times New Roman"/>
          <w:bCs/>
          <w:i/>
          <w:iCs/>
          <w:kern w:val="0"/>
          <w:sz w:val="28"/>
          <w:szCs w:val="28"/>
          <w14:ligatures w14:val="none"/>
        </w:rPr>
        <w:t>t</w:t>
      </w:r>
      <w:r w:rsidR="00076FB0" w:rsidRPr="00076FB0">
        <w:rPr>
          <w:rFonts w:eastAsia="Calibri" w:cs="Times New Roman"/>
          <w:bCs/>
          <w:i/>
          <w:iCs/>
          <w:kern w:val="0"/>
          <w:sz w:val="28"/>
          <w:szCs w:val="28"/>
          <w14:ligatures w14:val="none"/>
        </w:rPr>
        <w:t xml:space="preserve">háng …. </w:t>
      </w:r>
      <w:r w:rsidR="00076FB0">
        <w:rPr>
          <w:rFonts w:eastAsia="Calibri" w:cs="Times New Roman"/>
          <w:bCs/>
          <w:i/>
          <w:iCs/>
          <w:kern w:val="0"/>
          <w:sz w:val="28"/>
          <w:szCs w:val="28"/>
          <w14:ligatures w14:val="none"/>
        </w:rPr>
        <w:t>n</w:t>
      </w:r>
      <w:r w:rsidR="00076FB0" w:rsidRPr="00076FB0">
        <w:rPr>
          <w:rFonts w:eastAsia="Calibri" w:cs="Times New Roman"/>
          <w:bCs/>
          <w:i/>
          <w:iCs/>
          <w:kern w:val="0"/>
          <w:sz w:val="28"/>
          <w:szCs w:val="28"/>
          <w14:ligatures w14:val="none"/>
        </w:rPr>
        <w:t>ăm 2026</w:t>
      </w:r>
    </w:p>
    <w:p w14:paraId="38A8DDC5" w14:textId="140E5943" w:rsidR="00076FB0" w:rsidRPr="00076FB0" w:rsidRDefault="00076FB0" w:rsidP="00076FB0">
      <w:pPr>
        <w:keepNext/>
        <w:widowControl w:val="0"/>
        <w:spacing w:after="0" w:line="240" w:lineRule="auto"/>
        <w:ind w:left="4321"/>
        <w:jc w:val="both"/>
        <w:rPr>
          <w:rFonts w:eastAsia="Calibri" w:cs="Times New Roman"/>
          <w:b/>
          <w:kern w:val="0"/>
          <w:sz w:val="28"/>
          <w:szCs w:val="28"/>
          <w14:ligatures w14:val="none"/>
        </w:rPr>
      </w:pPr>
      <w:r>
        <w:rPr>
          <w:rFonts w:eastAsia="Calibri" w:cs="Times New Roman"/>
          <w:b/>
          <w:kern w:val="0"/>
          <w:sz w:val="28"/>
          <w:szCs w:val="28"/>
          <w14:ligatures w14:val="none"/>
        </w:rPr>
        <w:t xml:space="preserve">           </w:t>
      </w:r>
      <w:r w:rsidRPr="00076FB0">
        <w:rPr>
          <w:rFonts w:eastAsia="Calibri" w:cs="Times New Roman"/>
          <w:b/>
          <w:kern w:val="0"/>
          <w:sz w:val="28"/>
          <w:szCs w:val="28"/>
          <w14:ligatures w14:val="none"/>
        </w:rPr>
        <w:t>Người đóng góp ý kiến</w:t>
      </w:r>
    </w:p>
    <w:p w14:paraId="40A0A8BF" w14:textId="294A9C9D" w:rsidR="00076FB0" w:rsidRPr="00076FB0" w:rsidRDefault="00076FB0" w:rsidP="00076FB0">
      <w:pPr>
        <w:keepNext/>
        <w:widowControl w:val="0"/>
        <w:spacing w:after="0" w:line="240" w:lineRule="auto"/>
        <w:ind w:left="4321"/>
        <w:jc w:val="both"/>
        <w:rPr>
          <w:rFonts w:eastAsia="Calibri" w:cs="Times New Roman"/>
          <w:bCs/>
          <w:i/>
          <w:iCs/>
          <w:kern w:val="0"/>
          <w:sz w:val="28"/>
          <w:szCs w:val="28"/>
          <w14:ligatures w14:val="none"/>
        </w:rPr>
      </w:pPr>
      <w:r>
        <w:rPr>
          <w:rFonts w:eastAsia="Calibri" w:cs="Times New Roman"/>
          <w:bCs/>
          <w:i/>
          <w:iCs/>
          <w:kern w:val="0"/>
          <w:sz w:val="28"/>
          <w:szCs w:val="28"/>
          <w14:ligatures w14:val="none"/>
        </w:rPr>
        <w:t xml:space="preserve">             </w:t>
      </w:r>
      <w:r w:rsidRPr="00076FB0">
        <w:rPr>
          <w:rFonts w:eastAsia="Calibri" w:cs="Times New Roman"/>
          <w:bCs/>
          <w:i/>
          <w:iCs/>
          <w:kern w:val="0"/>
          <w:sz w:val="28"/>
          <w:szCs w:val="28"/>
          <w14:ligatures w14:val="none"/>
        </w:rPr>
        <w:t>(Ký và ghi rõ họ tên)</w:t>
      </w:r>
    </w:p>
    <w:p w14:paraId="77693216" w14:textId="77777777" w:rsidR="00076FB0" w:rsidRPr="00A15016" w:rsidRDefault="00076FB0" w:rsidP="00076FB0">
      <w:pPr>
        <w:keepNext/>
        <w:widowControl w:val="0"/>
        <w:spacing w:before="120" w:after="120" w:line="240" w:lineRule="auto"/>
        <w:jc w:val="both"/>
        <w:rPr>
          <w:rFonts w:eastAsia="Calibri" w:cs="Times New Roman"/>
          <w:b/>
          <w:kern w:val="0"/>
          <w:sz w:val="28"/>
          <w:szCs w:val="28"/>
          <w14:ligatures w14:val="none"/>
        </w:rPr>
      </w:pPr>
    </w:p>
    <w:sectPr w:rsidR="00076FB0" w:rsidRPr="00A15016" w:rsidSect="003D48B3">
      <w:headerReference w:type="default" r:id="rId7"/>
      <w:pgSz w:w="11907" w:h="16840" w:code="9"/>
      <w:pgMar w:top="851" w:right="851" w:bottom="85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16BC8" w14:textId="77777777" w:rsidR="00BF13C9" w:rsidRDefault="00BF13C9" w:rsidP="003D48B3">
      <w:pPr>
        <w:spacing w:after="0" w:line="240" w:lineRule="auto"/>
      </w:pPr>
      <w:r>
        <w:separator/>
      </w:r>
    </w:p>
  </w:endnote>
  <w:endnote w:type="continuationSeparator" w:id="0">
    <w:p w14:paraId="375C26DE" w14:textId="77777777" w:rsidR="00BF13C9" w:rsidRDefault="00BF13C9" w:rsidP="003D4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00286" w14:textId="77777777" w:rsidR="00BF13C9" w:rsidRDefault="00BF13C9" w:rsidP="003D48B3">
      <w:pPr>
        <w:spacing w:after="0" w:line="240" w:lineRule="auto"/>
      </w:pPr>
      <w:r>
        <w:separator/>
      </w:r>
    </w:p>
  </w:footnote>
  <w:footnote w:type="continuationSeparator" w:id="0">
    <w:p w14:paraId="40375F53" w14:textId="77777777" w:rsidR="00BF13C9" w:rsidRDefault="00BF13C9" w:rsidP="003D48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466716"/>
      <w:docPartObj>
        <w:docPartGallery w:val="Page Numbers (Top of Page)"/>
        <w:docPartUnique/>
      </w:docPartObj>
    </w:sdtPr>
    <w:sdtEndPr>
      <w:rPr>
        <w:noProof/>
      </w:rPr>
    </w:sdtEndPr>
    <w:sdtContent>
      <w:p w14:paraId="280832E4" w14:textId="69BDD858" w:rsidR="003D48B3" w:rsidRDefault="003D48B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E8C844C" w14:textId="77777777" w:rsidR="003D48B3" w:rsidRDefault="003D48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F75CF1"/>
    <w:multiLevelType w:val="hybridMultilevel"/>
    <w:tmpl w:val="0D444ECA"/>
    <w:lvl w:ilvl="0" w:tplc="6DE68404">
      <w:start w:val="6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706230"/>
    <w:multiLevelType w:val="hybridMultilevel"/>
    <w:tmpl w:val="3BCE9814"/>
    <w:lvl w:ilvl="0" w:tplc="22AC83F8">
      <w:start w:val="6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110826">
    <w:abstractNumId w:val="1"/>
  </w:num>
  <w:num w:numId="2" w16cid:durableId="1318917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5D"/>
    <w:rsid w:val="00076FB0"/>
    <w:rsid w:val="00182E5D"/>
    <w:rsid w:val="001902E9"/>
    <w:rsid w:val="003C065D"/>
    <w:rsid w:val="003D48B3"/>
    <w:rsid w:val="00442771"/>
    <w:rsid w:val="004E1B44"/>
    <w:rsid w:val="00795A06"/>
    <w:rsid w:val="007F4B0C"/>
    <w:rsid w:val="009A5E09"/>
    <w:rsid w:val="009C68DA"/>
    <w:rsid w:val="009F4375"/>
    <w:rsid w:val="00A014AC"/>
    <w:rsid w:val="00A15016"/>
    <w:rsid w:val="00BF13C9"/>
    <w:rsid w:val="00CD299C"/>
    <w:rsid w:val="00D1071E"/>
    <w:rsid w:val="00E6049F"/>
    <w:rsid w:val="00FA7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5CECE"/>
  <w15:chartTrackingRefBased/>
  <w15:docId w15:val="{3CF4DED4-A6B8-4D4A-9A34-F97D5AB9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6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C06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C065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C065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065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C065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C065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C065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C065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65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C065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C065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C065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C065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C065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C065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C065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C065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C06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65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65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C065D"/>
    <w:pPr>
      <w:spacing w:before="160"/>
      <w:jc w:val="center"/>
    </w:pPr>
    <w:rPr>
      <w:i/>
      <w:iCs/>
      <w:color w:val="404040" w:themeColor="text1" w:themeTint="BF"/>
    </w:rPr>
  </w:style>
  <w:style w:type="character" w:customStyle="1" w:styleId="QuoteChar">
    <w:name w:val="Quote Char"/>
    <w:basedOn w:val="DefaultParagraphFont"/>
    <w:link w:val="Quote"/>
    <w:uiPriority w:val="29"/>
    <w:rsid w:val="003C065D"/>
    <w:rPr>
      <w:i/>
      <w:iCs/>
      <w:color w:val="404040" w:themeColor="text1" w:themeTint="BF"/>
    </w:rPr>
  </w:style>
  <w:style w:type="paragraph" w:styleId="ListParagraph">
    <w:name w:val="List Paragraph"/>
    <w:basedOn w:val="Normal"/>
    <w:uiPriority w:val="34"/>
    <w:qFormat/>
    <w:rsid w:val="003C065D"/>
    <w:pPr>
      <w:ind w:left="720"/>
      <w:contextualSpacing/>
    </w:pPr>
  </w:style>
  <w:style w:type="character" w:styleId="IntenseEmphasis">
    <w:name w:val="Intense Emphasis"/>
    <w:basedOn w:val="DefaultParagraphFont"/>
    <w:uiPriority w:val="21"/>
    <w:qFormat/>
    <w:rsid w:val="003C065D"/>
    <w:rPr>
      <w:i/>
      <w:iCs/>
      <w:color w:val="2F5496" w:themeColor="accent1" w:themeShade="BF"/>
    </w:rPr>
  </w:style>
  <w:style w:type="paragraph" w:styleId="IntenseQuote">
    <w:name w:val="Intense Quote"/>
    <w:basedOn w:val="Normal"/>
    <w:next w:val="Normal"/>
    <w:link w:val="IntenseQuoteChar"/>
    <w:uiPriority w:val="30"/>
    <w:qFormat/>
    <w:rsid w:val="003C06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C065D"/>
    <w:rPr>
      <w:i/>
      <w:iCs/>
      <w:color w:val="2F5496" w:themeColor="accent1" w:themeShade="BF"/>
    </w:rPr>
  </w:style>
  <w:style w:type="character" w:styleId="IntenseReference">
    <w:name w:val="Intense Reference"/>
    <w:basedOn w:val="DefaultParagraphFont"/>
    <w:uiPriority w:val="32"/>
    <w:qFormat/>
    <w:rsid w:val="003C065D"/>
    <w:rPr>
      <w:b/>
      <w:bCs/>
      <w:smallCaps/>
      <w:color w:val="2F5496" w:themeColor="accent1" w:themeShade="BF"/>
      <w:spacing w:val="5"/>
    </w:rPr>
  </w:style>
  <w:style w:type="table" w:styleId="TableGrid">
    <w:name w:val="Table Grid"/>
    <w:basedOn w:val="TableNormal"/>
    <w:uiPriority w:val="59"/>
    <w:rsid w:val="00A15016"/>
    <w:pPr>
      <w:spacing w:after="0" w:line="240" w:lineRule="auto"/>
    </w:pPr>
    <w:rPr>
      <w:rFonts w:ascii="Calibri" w:hAnsi="Calibr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15016"/>
    <w:rPr>
      <w:sz w:val="16"/>
      <w:szCs w:val="16"/>
    </w:rPr>
  </w:style>
  <w:style w:type="paragraph" w:styleId="CommentText">
    <w:name w:val="annotation text"/>
    <w:basedOn w:val="Normal"/>
    <w:link w:val="CommentTextChar"/>
    <w:uiPriority w:val="99"/>
    <w:semiHidden/>
    <w:unhideWhenUsed/>
    <w:rsid w:val="00A15016"/>
    <w:pPr>
      <w:spacing w:line="240" w:lineRule="auto"/>
    </w:pPr>
    <w:rPr>
      <w:sz w:val="20"/>
      <w:szCs w:val="20"/>
    </w:rPr>
  </w:style>
  <w:style w:type="character" w:customStyle="1" w:styleId="CommentTextChar">
    <w:name w:val="Comment Text Char"/>
    <w:basedOn w:val="DefaultParagraphFont"/>
    <w:link w:val="CommentText"/>
    <w:uiPriority w:val="99"/>
    <w:semiHidden/>
    <w:rsid w:val="00A15016"/>
    <w:rPr>
      <w:sz w:val="20"/>
      <w:szCs w:val="20"/>
    </w:rPr>
  </w:style>
  <w:style w:type="paragraph" w:styleId="CommentSubject">
    <w:name w:val="annotation subject"/>
    <w:basedOn w:val="CommentText"/>
    <w:next w:val="CommentText"/>
    <w:link w:val="CommentSubjectChar"/>
    <w:uiPriority w:val="99"/>
    <w:semiHidden/>
    <w:unhideWhenUsed/>
    <w:rsid w:val="00A15016"/>
    <w:rPr>
      <w:b/>
      <w:bCs/>
    </w:rPr>
  </w:style>
  <w:style w:type="character" w:customStyle="1" w:styleId="CommentSubjectChar">
    <w:name w:val="Comment Subject Char"/>
    <w:basedOn w:val="CommentTextChar"/>
    <w:link w:val="CommentSubject"/>
    <w:uiPriority w:val="99"/>
    <w:semiHidden/>
    <w:rsid w:val="00A15016"/>
    <w:rPr>
      <w:b/>
      <w:bCs/>
      <w:sz w:val="20"/>
      <w:szCs w:val="20"/>
    </w:rPr>
  </w:style>
  <w:style w:type="paragraph" w:styleId="Header">
    <w:name w:val="header"/>
    <w:basedOn w:val="Normal"/>
    <w:link w:val="HeaderChar"/>
    <w:uiPriority w:val="99"/>
    <w:unhideWhenUsed/>
    <w:rsid w:val="003D4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8B3"/>
  </w:style>
  <w:style w:type="paragraph" w:styleId="Footer">
    <w:name w:val="footer"/>
    <w:basedOn w:val="Normal"/>
    <w:link w:val="FooterChar"/>
    <w:uiPriority w:val="99"/>
    <w:unhideWhenUsed/>
    <w:rsid w:val="003D4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8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708</Words>
  <Characters>4039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Linh Trương</cp:lastModifiedBy>
  <cp:revision>2</cp:revision>
  <cp:lastPrinted>2026-08-17T06:38:00Z</cp:lastPrinted>
  <dcterms:created xsi:type="dcterms:W3CDTF">2026-08-17T07:14:00Z</dcterms:created>
  <dcterms:modified xsi:type="dcterms:W3CDTF">2026-08-17T07:14:00Z</dcterms:modified>
</cp:coreProperties>
</file>